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A4E" w14:textId="14D02DFC" w:rsidR="00AF280A" w:rsidRDefault="008F77D7" w:rsidP="00B60CA1">
      <w:pPr>
        <w:pStyle w:val="Heading1"/>
        <w:jc w:val="center"/>
      </w:pPr>
      <w:r>
        <w:t>W</w:t>
      </w:r>
      <w:r w:rsidR="002D7232">
        <w:t xml:space="preserve">est </w:t>
      </w:r>
      <w:r>
        <w:t>Y</w:t>
      </w:r>
      <w:r w:rsidR="002D7232">
        <w:t xml:space="preserve">orkshire Flood </w:t>
      </w:r>
      <w:r>
        <w:t>I</w:t>
      </w:r>
      <w:r w:rsidR="002D7232">
        <w:t xml:space="preserve">nnovation </w:t>
      </w:r>
      <w:r>
        <w:t>P</w:t>
      </w:r>
      <w:r w:rsidR="002D7232">
        <w:t>rogramme</w:t>
      </w:r>
      <w:r>
        <w:t xml:space="preserve"> </w:t>
      </w:r>
      <w:r w:rsidR="002D7232">
        <w:t xml:space="preserve">(WY FLIP) </w:t>
      </w:r>
    </w:p>
    <w:p w14:paraId="6D9534E9" w14:textId="29BE08C6" w:rsidR="00AF280A" w:rsidRDefault="006A4E3B" w:rsidP="00B60CA1">
      <w:pPr>
        <w:pStyle w:val="Heading1"/>
        <w:jc w:val="center"/>
      </w:pPr>
      <w:r>
        <w:t>Terms of Reference</w:t>
      </w:r>
    </w:p>
    <w:p w14:paraId="5806109A" w14:textId="7BBFF710" w:rsidR="00D73E7A" w:rsidRDefault="00D73E7A" w:rsidP="00B60CA1">
      <w:pPr>
        <w:pStyle w:val="Heading1"/>
      </w:pPr>
      <w:r>
        <w:t>Summary of the WY FLIP</w:t>
      </w:r>
    </w:p>
    <w:p w14:paraId="0C68EA6D" w14:textId="77777777" w:rsidR="00A365E6" w:rsidRDefault="00A365E6" w:rsidP="00A365E6">
      <w:pPr>
        <w:jc w:val="both"/>
      </w:pPr>
      <w:r>
        <w:t>There is no doubt that as a result of climate change we will see more flooding in our region on an even larger scale.  There is an urgent need to protect communities at high risk by developing additional resilience, where traditional hard flood defences, are not viable – either economically or technically – by developing novel solutions that work.</w:t>
      </w:r>
    </w:p>
    <w:p w14:paraId="5F1B634F" w14:textId="254064EA" w:rsidR="008A0DC6" w:rsidRDefault="008A0DC6" w:rsidP="008A0DC6">
      <w:pPr>
        <w:jc w:val="both"/>
      </w:pPr>
      <w:r>
        <w:t>West Yorkshire has launched an innovative programme to make the region more resilient to flooding and climate change. The</w:t>
      </w:r>
      <w:r w:rsidRPr="008A0DC6">
        <w:t xml:space="preserve"> </w:t>
      </w:r>
      <w:r>
        <w:t>Five lead Local Flood Authorities, Environment Agency and West Yorkshire Combined Authority are partners and they have support from local stakeholders including academic partners, community based groups, Third Sector organisations and Yorkshire Water. The Programme will work at catchment level and across administrative boundaries.</w:t>
      </w:r>
    </w:p>
    <w:p w14:paraId="3C98EC3B" w14:textId="2D408292" w:rsidR="008A0DC6" w:rsidRDefault="008A0DC6" w:rsidP="008A0DC6">
      <w:pPr>
        <w:jc w:val="both"/>
      </w:pPr>
      <w:r>
        <w:t xml:space="preserve">The WY FLIP will focus on innovation, exploring new ways of working including bringing together people who do not normally work together such as representatives from the private sector, community groups, charities and volunteers with a keen interest in flood resilience. Collaboration is key and representatives outside of the flood risk and environment sectors will be involved including the finance and insurance sector, transport, education, technology and health to ensure a holistic approach and other benefits for our communities. Learning from the programme will be shared across organisations to help others deliver similar projects successfully across the region, nationally and internationally. </w:t>
      </w:r>
    </w:p>
    <w:p w14:paraId="714153BA" w14:textId="77777777" w:rsidR="00A365E6" w:rsidRDefault="008A0DC6" w:rsidP="008A0DC6">
      <w:pPr>
        <w:jc w:val="both"/>
      </w:pPr>
      <w:r>
        <w:t>WY FLIP has been kick-started with 2 years of funding from the Yorkshire Regional Flood and Coastal Committee to develop core activities, establish a governance structure and attract more funding to deploy projects and sustain the Programme into the future.</w:t>
      </w:r>
      <w:r w:rsidR="00A365E6">
        <w:t xml:space="preserve"> </w:t>
      </w:r>
    </w:p>
    <w:p w14:paraId="5B8A987E" w14:textId="0D602A64" w:rsidR="008A0DC6" w:rsidRDefault="00A365E6" w:rsidP="008A0DC6">
      <w:pPr>
        <w:jc w:val="both"/>
      </w:pPr>
      <w:r>
        <w:t xml:space="preserve">The Programme has a mandate which takes the form of a </w:t>
      </w:r>
      <w:hyperlink r:id="rId10" w:anchor=":~:text=A%20collaborative%2C%20innovative%20programme%20to,to%20flooding%20and%20climate%20change." w:history="1">
        <w:r w:rsidRPr="00A365E6">
          <w:rPr>
            <w:rStyle w:val="Hyperlink"/>
          </w:rPr>
          <w:t>Roadmap</w:t>
        </w:r>
      </w:hyperlink>
      <w:r>
        <w:t xml:space="preserve">. The Roadmap was developed in collaboration with stakeholders and partners across West Yorkshire. </w:t>
      </w:r>
    </w:p>
    <w:p w14:paraId="6F08F7E1" w14:textId="16B795EC" w:rsidR="008A0DC6" w:rsidRDefault="008A0DC6" w:rsidP="008A0DC6">
      <w:pPr>
        <w:jc w:val="both"/>
      </w:pPr>
      <w:r>
        <w:t>The WY FLIP has five themes which aim increase the resilience of the region to flooding and the wider impacts of climate change:</w:t>
      </w:r>
    </w:p>
    <w:p w14:paraId="00874FFE" w14:textId="5AB2F1D5" w:rsidR="008A0DC6" w:rsidRPr="008A0DC6" w:rsidRDefault="008A0DC6" w:rsidP="008A0DC6">
      <w:pPr>
        <w:pStyle w:val="ListParagraph"/>
        <w:numPr>
          <w:ilvl w:val="0"/>
          <w:numId w:val="5"/>
        </w:numPr>
        <w:jc w:val="both"/>
      </w:pPr>
      <w:r w:rsidRPr="008A0DC6">
        <w:t xml:space="preserve">Integrated water management solutions </w:t>
      </w:r>
    </w:p>
    <w:p w14:paraId="62146118" w14:textId="2DB1754A" w:rsidR="008A0DC6" w:rsidRPr="008A0DC6" w:rsidRDefault="008A0DC6" w:rsidP="008A0DC6">
      <w:pPr>
        <w:pStyle w:val="ListParagraph"/>
        <w:numPr>
          <w:ilvl w:val="0"/>
          <w:numId w:val="5"/>
        </w:numPr>
        <w:jc w:val="both"/>
      </w:pPr>
      <w:r w:rsidRPr="008A0DC6">
        <w:t xml:space="preserve">Nature based solutions or Natural Flood Management </w:t>
      </w:r>
    </w:p>
    <w:p w14:paraId="662ACEF6" w14:textId="2E30C364" w:rsidR="008A0DC6" w:rsidRPr="008A0DC6" w:rsidRDefault="008A0DC6" w:rsidP="008A0DC6">
      <w:pPr>
        <w:pStyle w:val="ListParagraph"/>
        <w:numPr>
          <w:ilvl w:val="0"/>
          <w:numId w:val="5"/>
        </w:numPr>
        <w:jc w:val="both"/>
      </w:pPr>
      <w:r w:rsidRPr="008A0DC6">
        <w:t xml:space="preserve">Property flood resilience </w:t>
      </w:r>
    </w:p>
    <w:p w14:paraId="041AD445" w14:textId="1FC49BDC" w:rsidR="008A0DC6" w:rsidRPr="008A0DC6" w:rsidRDefault="008A0DC6" w:rsidP="008A0DC6">
      <w:pPr>
        <w:pStyle w:val="ListParagraph"/>
        <w:numPr>
          <w:ilvl w:val="0"/>
          <w:numId w:val="5"/>
        </w:numPr>
        <w:jc w:val="both"/>
      </w:pPr>
      <w:r w:rsidRPr="008A0DC6">
        <w:t xml:space="preserve">Enhanced flood warning systems </w:t>
      </w:r>
    </w:p>
    <w:p w14:paraId="549C1A2B" w14:textId="2DAEFE80" w:rsidR="008A0DC6" w:rsidRPr="008A0DC6" w:rsidRDefault="008A0DC6" w:rsidP="008A0DC6">
      <w:pPr>
        <w:pStyle w:val="ListParagraph"/>
        <w:numPr>
          <w:ilvl w:val="0"/>
          <w:numId w:val="5"/>
        </w:numPr>
        <w:jc w:val="both"/>
      </w:pPr>
      <w:r w:rsidRPr="008A0DC6">
        <w:t>Community and Voluntary Sector</w:t>
      </w:r>
    </w:p>
    <w:p w14:paraId="02120B56" w14:textId="6CDEC6D9" w:rsidR="008A0DC6" w:rsidRDefault="008A0DC6" w:rsidP="008A0DC6">
      <w:pPr>
        <w:jc w:val="both"/>
      </w:pPr>
      <w:r>
        <w:t>There are</w:t>
      </w:r>
      <w:r w:rsidR="00B60CA1">
        <w:t xml:space="preserve"> </w:t>
      </w:r>
      <w:r>
        <w:t xml:space="preserve">also four over-arching principles that WY FLIP activities will work by: </w:t>
      </w:r>
    </w:p>
    <w:p w14:paraId="63DF8999" w14:textId="77777777" w:rsidR="008A0DC6" w:rsidRDefault="008A0DC6" w:rsidP="00B60CA1">
      <w:pPr>
        <w:pStyle w:val="ListParagraph"/>
        <w:numPr>
          <w:ilvl w:val="0"/>
          <w:numId w:val="6"/>
        </w:numPr>
        <w:jc w:val="both"/>
      </w:pPr>
      <w:r>
        <w:t>Empowering local communities</w:t>
      </w:r>
    </w:p>
    <w:p w14:paraId="11AEA1D8" w14:textId="77777777" w:rsidR="008A0DC6" w:rsidRDefault="008A0DC6" w:rsidP="00B60CA1">
      <w:pPr>
        <w:pStyle w:val="ListParagraph"/>
        <w:numPr>
          <w:ilvl w:val="0"/>
          <w:numId w:val="6"/>
        </w:numPr>
        <w:jc w:val="both"/>
      </w:pPr>
      <w:r>
        <w:t>Developing education and skills across West Yorkshire communities living with floods</w:t>
      </w:r>
    </w:p>
    <w:p w14:paraId="73839BE7" w14:textId="77777777" w:rsidR="008A0DC6" w:rsidRDefault="008A0DC6" w:rsidP="00B60CA1">
      <w:pPr>
        <w:pStyle w:val="ListParagraph"/>
        <w:numPr>
          <w:ilvl w:val="0"/>
          <w:numId w:val="6"/>
        </w:numPr>
        <w:jc w:val="both"/>
      </w:pPr>
      <w:r>
        <w:t>Transferring knowledge by building on existing partnership and networks, peer to peer support, co-production and developing new innovation</w:t>
      </w:r>
    </w:p>
    <w:p w14:paraId="1B00F537" w14:textId="77777777" w:rsidR="008A0DC6" w:rsidRDefault="008A0DC6" w:rsidP="00B60CA1">
      <w:pPr>
        <w:pStyle w:val="ListParagraph"/>
        <w:numPr>
          <w:ilvl w:val="0"/>
          <w:numId w:val="6"/>
        </w:numPr>
        <w:jc w:val="both"/>
      </w:pPr>
      <w:r>
        <w:t>Making sure metrics are built into themes such as independent academic monitoring and evaluation of activities and outcomes.</w:t>
      </w:r>
    </w:p>
    <w:p w14:paraId="2FB591A5" w14:textId="1C6D7C06" w:rsidR="4AA29C51" w:rsidRDefault="00B60CA1" w:rsidP="00B60CA1">
      <w:pPr>
        <w:pStyle w:val="Heading1"/>
      </w:pPr>
      <w:r>
        <w:lastRenderedPageBreak/>
        <w:t xml:space="preserve">WY FLIP </w:t>
      </w:r>
      <w:r w:rsidR="4AA29C51" w:rsidRPr="4AA29C51">
        <w:t>Programme Board</w:t>
      </w:r>
    </w:p>
    <w:p w14:paraId="3FD4E3E4" w14:textId="487EC662" w:rsidR="008F77D7" w:rsidRDefault="008F77D7" w:rsidP="00AF0800">
      <w:pPr>
        <w:pStyle w:val="Heading2"/>
        <w:jc w:val="both"/>
      </w:pPr>
      <w:r w:rsidRPr="4AA29C51">
        <w:t>What is the WY FLIP Board</w:t>
      </w:r>
      <w:r w:rsidR="00BA252F">
        <w:t xml:space="preserve"> &amp; why is it needed</w:t>
      </w:r>
      <w:r w:rsidRPr="4AA29C51">
        <w:t>?</w:t>
      </w:r>
    </w:p>
    <w:p w14:paraId="37FE4AFE" w14:textId="1C6E6C0F" w:rsidR="007B40D6" w:rsidRPr="007B40D6" w:rsidRDefault="4AA29C51" w:rsidP="00AF0800">
      <w:pPr>
        <w:pStyle w:val="NoSpacing"/>
        <w:jc w:val="both"/>
        <w:rPr>
          <w:rFonts w:cs="Arial"/>
        </w:rPr>
      </w:pPr>
      <w:r w:rsidRPr="007B40D6">
        <w:t xml:space="preserve">The </w:t>
      </w:r>
      <w:r w:rsidR="007B40D6" w:rsidRPr="007B40D6">
        <w:t xml:space="preserve">role of the </w:t>
      </w:r>
      <w:r w:rsidRPr="007B40D6">
        <w:t xml:space="preserve">WY FLIP </w:t>
      </w:r>
      <w:r w:rsidR="007B40D6" w:rsidRPr="007B40D6">
        <w:t xml:space="preserve">Board </w:t>
      </w:r>
      <w:r w:rsidR="007B40D6" w:rsidRPr="007B40D6">
        <w:rPr>
          <w:rFonts w:cs="Arial"/>
        </w:rPr>
        <w:t xml:space="preserve">is to </w:t>
      </w:r>
      <w:r w:rsidR="007B40D6" w:rsidRPr="00AF0800">
        <w:rPr>
          <w:rFonts w:cs="Arial"/>
          <w:b/>
        </w:rPr>
        <w:t>maintain oversight</w:t>
      </w:r>
      <w:r w:rsidR="007B40D6" w:rsidRPr="007B40D6">
        <w:rPr>
          <w:rFonts w:cs="Arial"/>
        </w:rPr>
        <w:t xml:space="preserve"> of the programme throughout its lifecycle and to facilitate </w:t>
      </w:r>
      <w:r w:rsidR="007B40D6" w:rsidRPr="00AF0800">
        <w:rPr>
          <w:rFonts w:cs="Arial"/>
          <w:b/>
        </w:rPr>
        <w:t>executive decision making</w:t>
      </w:r>
      <w:r w:rsidR="007B40D6" w:rsidRPr="007B40D6">
        <w:rPr>
          <w:rFonts w:cs="Arial"/>
        </w:rPr>
        <w:t xml:space="preserve"> at a strategic level to ensure that the activities of the programme align with the core themes and principles as outlined in the </w:t>
      </w:r>
      <w:r w:rsidR="007B40D6" w:rsidRPr="00AF0800">
        <w:rPr>
          <w:rFonts w:cs="Arial"/>
          <w:b/>
        </w:rPr>
        <w:t>Roadmap.</w:t>
      </w:r>
      <w:r w:rsidR="007B40D6" w:rsidRPr="007B40D6">
        <w:rPr>
          <w:rFonts w:cs="Arial"/>
        </w:rPr>
        <w:t xml:space="preserve"> </w:t>
      </w:r>
    </w:p>
    <w:p w14:paraId="7B850BC1" w14:textId="08F156CC" w:rsidR="007B40D6" w:rsidRPr="007B40D6" w:rsidRDefault="007B40D6" w:rsidP="00AF0800">
      <w:pPr>
        <w:pStyle w:val="NoSpacing"/>
        <w:jc w:val="both"/>
        <w:rPr>
          <w:rFonts w:cs="Arial"/>
        </w:rPr>
      </w:pPr>
    </w:p>
    <w:p w14:paraId="29D66080" w14:textId="384D04AC" w:rsidR="007B40D6" w:rsidRPr="007B40D6" w:rsidRDefault="007B40D6" w:rsidP="00AF0800">
      <w:pPr>
        <w:spacing w:after="0"/>
        <w:jc w:val="both"/>
        <w:rPr>
          <w:rFonts w:cs="Arial"/>
        </w:rPr>
      </w:pPr>
      <w:r w:rsidRPr="007B40D6">
        <w:rPr>
          <w:rFonts w:cs="Arial"/>
        </w:rPr>
        <w:t xml:space="preserve">The Programme Board will work with the Programme Manager(s), wider Project Team(s) and the Steering Group to ensure the WY FLIP </w:t>
      </w:r>
      <w:r w:rsidRPr="00AF0800">
        <w:rPr>
          <w:rFonts w:cs="Arial"/>
          <w:b/>
        </w:rPr>
        <w:t>delivers its aims</w:t>
      </w:r>
      <w:r w:rsidRPr="007B40D6">
        <w:rPr>
          <w:rFonts w:cs="Arial"/>
        </w:rPr>
        <w:t xml:space="preserve"> by focusing work on key themes and operating by the principles of the programme. </w:t>
      </w:r>
    </w:p>
    <w:p w14:paraId="7DB90962" w14:textId="3EA9EFB6" w:rsidR="007B40D6" w:rsidRPr="007B40D6" w:rsidRDefault="007B40D6" w:rsidP="00AF0800">
      <w:pPr>
        <w:spacing w:after="0"/>
        <w:jc w:val="both"/>
        <w:rPr>
          <w:rFonts w:cs="Arial"/>
        </w:rPr>
      </w:pPr>
    </w:p>
    <w:p w14:paraId="112F3737" w14:textId="77777777" w:rsidR="007B40D6" w:rsidRPr="007B40D6" w:rsidRDefault="007B40D6" w:rsidP="00AF0800">
      <w:pPr>
        <w:spacing w:after="0"/>
        <w:jc w:val="both"/>
        <w:rPr>
          <w:rFonts w:cs="Arial"/>
        </w:rPr>
      </w:pPr>
      <w:r w:rsidRPr="007B40D6">
        <w:rPr>
          <w:rFonts w:cs="Arial"/>
        </w:rPr>
        <w:t xml:space="preserve">The Project Board will ensure that the </w:t>
      </w:r>
      <w:r w:rsidRPr="00AF0800">
        <w:rPr>
          <w:rFonts w:cs="Arial"/>
          <w:b/>
        </w:rPr>
        <w:t>interests of partners and stakeholders</w:t>
      </w:r>
      <w:r w:rsidRPr="007B40D6">
        <w:rPr>
          <w:rFonts w:cs="Arial"/>
        </w:rPr>
        <w:t xml:space="preserve"> are considered in decision making, and the project deliverables increase the resilience of the region to flooding and climate change. </w:t>
      </w:r>
    </w:p>
    <w:p w14:paraId="72AE1955" w14:textId="77777777" w:rsidR="007B40D6" w:rsidRPr="007B40D6" w:rsidRDefault="007B40D6" w:rsidP="00AF0800">
      <w:pPr>
        <w:spacing w:after="0"/>
        <w:jc w:val="both"/>
        <w:rPr>
          <w:rFonts w:cs="Arial"/>
        </w:rPr>
      </w:pPr>
    </w:p>
    <w:p w14:paraId="640297EB" w14:textId="5B65FD2A" w:rsidR="007B40D6" w:rsidRPr="007B40D6" w:rsidRDefault="007B40D6" w:rsidP="00AF0800">
      <w:pPr>
        <w:spacing w:after="0"/>
        <w:jc w:val="both"/>
        <w:rPr>
          <w:rFonts w:cs="Arial"/>
        </w:rPr>
      </w:pPr>
      <w:r w:rsidRPr="007B40D6">
        <w:rPr>
          <w:rFonts w:cs="Arial"/>
        </w:rPr>
        <w:t xml:space="preserve">The Project Board will also ensure that </w:t>
      </w:r>
      <w:r w:rsidRPr="008A0DC6">
        <w:rPr>
          <w:rFonts w:cs="Arial"/>
          <w:b/>
        </w:rPr>
        <w:t>communication</w:t>
      </w:r>
      <w:r w:rsidRPr="007B40D6">
        <w:rPr>
          <w:rFonts w:cs="Arial"/>
        </w:rPr>
        <w:t xml:space="preserve"> to and between wider project stakeholders is effective to support project delivery. </w:t>
      </w:r>
    </w:p>
    <w:p w14:paraId="185DDD61" w14:textId="77777777" w:rsidR="007B40D6" w:rsidRDefault="007B40D6" w:rsidP="00AF0800">
      <w:pPr>
        <w:spacing w:after="0"/>
        <w:jc w:val="both"/>
        <w:rPr>
          <w:rFonts w:ascii="Inter" w:hAnsi="Inter" w:cs="Arial"/>
          <w:sz w:val="20"/>
          <w:szCs w:val="20"/>
        </w:rPr>
      </w:pPr>
    </w:p>
    <w:p w14:paraId="2978DF1C" w14:textId="0C657218" w:rsidR="4AA29C51" w:rsidRDefault="4AA29C51" w:rsidP="00AF0800">
      <w:pPr>
        <w:jc w:val="both"/>
        <w:rPr>
          <w:rFonts w:ascii="Calibri Light" w:eastAsia="Calibri Light" w:hAnsi="Calibri Light" w:cs="Calibri Light"/>
          <w:color w:val="2E74B5" w:themeColor="accent1" w:themeShade="BF"/>
          <w:sz w:val="26"/>
          <w:szCs w:val="26"/>
        </w:rPr>
      </w:pPr>
      <w:r w:rsidRPr="4AA29C51">
        <w:rPr>
          <w:rFonts w:ascii="Calibri Light" w:eastAsia="Calibri Light" w:hAnsi="Calibri Light" w:cs="Calibri Light"/>
          <w:color w:val="2E74B5" w:themeColor="accent1" w:themeShade="BF"/>
          <w:sz w:val="26"/>
          <w:szCs w:val="26"/>
        </w:rPr>
        <w:t>What powers does it have?</w:t>
      </w:r>
    </w:p>
    <w:p w14:paraId="1DB41A46" w14:textId="2160B3B1" w:rsidR="007B40D6" w:rsidRPr="007B40D6" w:rsidRDefault="007B40D6" w:rsidP="00AF0800">
      <w:pPr>
        <w:spacing w:after="0"/>
        <w:jc w:val="both"/>
        <w:rPr>
          <w:rFonts w:cs="Arial"/>
        </w:rPr>
      </w:pPr>
      <w:r w:rsidRPr="007B40D6">
        <w:rPr>
          <w:rFonts w:cs="Arial"/>
        </w:rPr>
        <w:t xml:space="preserve">The Board is responsible for </w:t>
      </w:r>
      <w:r w:rsidRPr="008A0DC6">
        <w:rPr>
          <w:rFonts w:cs="Arial"/>
          <w:b/>
        </w:rPr>
        <w:t>decision making</w:t>
      </w:r>
      <w:r w:rsidRPr="007B40D6">
        <w:rPr>
          <w:rFonts w:cs="Arial"/>
        </w:rPr>
        <w:t xml:space="preserve"> relating to key project decisions, resource allocation and issue resolution. </w:t>
      </w:r>
    </w:p>
    <w:p w14:paraId="15DA52FD" w14:textId="77777777" w:rsidR="007B40D6" w:rsidRPr="007B40D6" w:rsidRDefault="007B40D6" w:rsidP="00AF0800">
      <w:pPr>
        <w:spacing w:after="0"/>
        <w:jc w:val="both"/>
        <w:rPr>
          <w:rFonts w:cs="Arial"/>
        </w:rPr>
      </w:pPr>
    </w:p>
    <w:p w14:paraId="74FB60B4" w14:textId="2608429A" w:rsidR="4AA29C51" w:rsidRPr="007B40D6" w:rsidRDefault="007B40D6" w:rsidP="00AF0800">
      <w:pPr>
        <w:jc w:val="both"/>
        <w:rPr>
          <w:rFonts w:eastAsiaTheme="minorEastAsia"/>
        </w:rPr>
      </w:pPr>
      <w:r w:rsidRPr="007B40D6">
        <w:rPr>
          <w:rFonts w:eastAsiaTheme="minorEastAsia"/>
        </w:rPr>
        <w:t xml:space="preserve">The Board will have </w:t>
      </w:r>
      <w:r w:rsidRPr="008A0DC6">
        <w:rPr>
          <w:rFonts w:eastAsiaTheme="minorEastAsia"/>
          <w:b/>
        </w:rPr>
        <w:t>e</w:t>
      </w:r>
      <w:r w:rsidR="4AA29C51" w:rsidRPr="008A0DC6">
        <w:rPr>
          <w:rFonts w:eastAsiaTheme="minorEastAsia"/>
          <w:b/>
        </w:rPr>
        <w:t xml:space="preserve">xecutive </w:t>
      </w:r>
      <w:r w:rsidR="004D0126" w:rsidRPr="008A0DC6">
        <w:rPr>
          <w:rFonts w:eastAsiaTheme="minorEastAsia"/>
          <w:b/>
        </w:rPr>
        <w:t>decision-making</w:t>
      </w:r>
      <w:r w:rsidR="4AA29C51" w:rsidRPr="007B40D6">
        <w:rPr>
          <w:rFonts w:eastAsiaTheme="minorEastAsia"/>
        </w:rPr>
        <w:t xml:space="preserve"> on</w:t>
      </w:r>
      <w:r w:rsidR="00BA252F" w:rsidRPr="007B40D6">
        <w:rPr>
          <w:rFonts w:eastAsiaTheme="minorEastAsia"/>
        </w:rPr>
        <w:t xml:space="preserve"> which project ideas get put forward for development and ultimately funding.</w:t>
      </w:r>
      <w:r w:rsidR="004D0126">
        <w:rPr>
          <w:rFonts w:eastAsiaTheme="minorEastAsia"/>
        </w:rPr>
        <w:t xml:space="preserve"> Information on who has executive and advisory decision making roles can be found in the table below.</w:t>
      </w:r>
    </w:p>
    <w:p w14:paraId="3DF7FFDE" w14:textId="320AF1F1" w:rsidR="008F77D7" w:rsidRDefault="008F77D7" w:rsidP="00AF0800">
      <w:pPr>
        <w:pStyle w:val="Heading2"/>
        <w:jc w:val="both"/>
      </w:pPr>
      <w:r w:rsidRPr="4AA29C51">
        <w:t>How often will it meet?</w:t>
      </w:r>
    </w:p>
    <w:p w14:paraId="68F06ECF" w14:textId="73DDF94E" w:rsidR="00BA252F" w:rsidRPr="00BA252F" w:rsidRDefault="007B40D6" w:rsidP="00AF0800">
      <w:pPr>
        <w:jc w:val="both"/>
      </w:pPr>
      <w:r>
        <w:t xml:space="preserve">The Board will meet </w:t>
      </w:r>
      <w:r w:rsidRPr="008A0DC6">
        <w:rPr>
          <w:b/>
        </w:rPr>
        <w:t xml:space="preserve">monthly </w:t>
      </w:r>
      <w:r>
        <w:t>and will take place between each Steering Group meeting.</w:t>
      </w:r>
    </w:p>
    <w:p w14:paraId="798D9669" w14:textId="20A4FBF5" w:rsidR="008F77D7" w:rsidRDefault="008F77D7" w:rsidP="00AF0800">
      <w:pPr>
        <w:pStyle w:val="Heading2"/>
        <w:jc w:val="both"/>
      </w:pPr>
      <w:r w:rsidRPr="4AA29C51">
        <w:t>What is expected of members?</w:t>
      </w:r>
    </w:p>
    <w:p w14:paraId="494FC9F9" w14:textId="77777777" w:rsidR="00BA252F" w:rsidRPr="008F77D7" w:rsidRDefault="00BA252F" w:rsidP="00AF0800">
      <w:pPr>
        <w:jc w:val="both"/>
      </w:pPr>
      <w:r>
        <w:t xml:space="preserve">Provide </w:t>
      </w:r>
      <w:r>
        <w:rPr>
          <w:b/>
        </w:rPr>
        <w:t>leadership</w:t>
      </w:r>
      <w:r>
        <w:t xml:space="preserve"> on the activities and proposals within the programme.</w:t>
      </w:r>
    </w:p>
    <w:p w14:paraId="3786B621" w14:textId="5FA2453B" w:rsidR="00BA252F" w:rsidRDefault="00BA252F" w:rsidP="00AF0800">
      <w:pPr>
        <w:jc w:val="both"/>
      </w:pPr>
      <w:r>
        <w:t xml:space="preserve">Act as an </w:t>
      </w:r>
      <w:r w:rsidRPr="00FD4C67">
        <w:rPr>
          <w:b/>
        </w:rPr>
        <w:t>active ambassador</w:t>
      </w:r>
      <w:r>
        <w:t xml:space="preserve"> for the programme aims, themes and principles within own networks.  </w:t>
      </w:r>
    </w:p>
    <w:p w14:paraId="289A8669" w14:textId="6FB79073" w:rsidR="00BA252F" w:rsidRDefault="00BA252F" w:rsidP="00AF0800">
      <w:pPr>
        <w:jc w:val="both"/>
      </w:pPr>
      <w:r w:rsidRPr="00BA252F">
        <w:rPr>
          <w:b/>
        </w:rPr>
        <w:t>Attend</w:t>
      </w:r>
      <w:r>
        <w:t xml:space="preserve"> monthly Programme Board meetings.</w:t>
      </w:r>
    </w:p>
    <w:p w14:paraId="6913DC47" w14:textId="702D7666" w:rsidR="00BA252F" w:rsidRDefault="00BA252F" w:rsidP="00AF0800">
      <w:pPr>
        <w:jc w:val="both"/>
      </w:pPr>
      <w:r>
        <w:t xml:space="preserve">Provide interim updates to the programme if relevant </w:t>
      </w:r>
      <w:r w:rsidRPr="00A7672C">
        <w:rPr>
          <w:b/>
        </w:rPr>
        <w:t>opportunities</w:t>
      </w:r>
      <w:r>
        <w:t xml:space="preserve"> arise.</w:t>
      </w:r>
    </w:p>
    <w:p w14:paraId="1B24132E" w14:textId="34BBE7FC" w:rsidR="00BA252F" w:rsidRDefault="00BA252F" w:rsidP="00AF0800">
      <w:pPr>
        <w:jc w:val="both"/>
      </w:pPr>
      <w:r>
        <w:t xml:space="preserve">Complete </w:t>
      </w:r>
      <w:r w:rsidRPr="00BA252F">
        <w:rPr>
          <w:b/>
        </w:rPr>
        <w:t>interim action</w:t>
      </w:r>
      <w:r>
        <w:t xml:space="preserve"> to develop and progress programme activities.</w:t>
      </w:r>
    </w:p>
    <w:p w14:paraId="5135D16F" w14:textId="2F3BB7B7" w:rsidR="00AF0800" w:rsidRDefault="00AF0800" w:rsidP="00AF0800">
      <w:pPr>
        <w:jc w:val="both"/>
        <w:rPr>
          <w:rFonts w:ascii="Calibri Light" w:eastAsia="Calibri Light" w:hAnsi="Calibri Light" w:cs="Calibri Light"/>
          <w:color w:val="2E74B5" w:themeColor="accent1" w:themeShade="BF"/>
          <w:sz w:val="26"/>
          <w:szCs w:val="26"/>
        </w:rPr>
      </w:pPr>
    </w:p>
    <w:p w14:paraId="2103B08A" w14:textId="07B566A9" w:rsidR="00B60CA1" w:rsidRDefault="00B60CA1" w:rsidP="00AF0800">
      <w:pPr>
        <w:jc w:val="both"/>
        <w:rPr>
          <w:rFonts w:ascii="Calibri Light" w:eastAsia="Calibri Light" w:hAnsi="Calibri Light" w:cs="Calibri Light"/>
          <w:color w:val="2E74B5" w:themeColor="accent1" w:themeShade="BF"/>
          <w:sz w:val="26"/>
          <w:szCs w:val="26"/>
        </w:rPr>
      </w:pPr>
    </w:p>
    <w:p w14:paraId="5530085B" w14:textId="1E0F6615" w:rsidR="00B60CA1" w:rsidRDefault="00B60CA1" w:rsidP="00AF0800">
      <w:pPr>
        <w:jc w:val="both"/>
        <w:rPr>
          <w:rFonts w:ascii="Calibri Light" w:eastAsia="Calibri Light" w:hAnsi="Calibri Light" w:cs="Calibri Light"/>
          <w:color w:val="2E74B5" w:themeColor="accent1" w:themeShade="BF"/>
          <w:sz w:val="26"/>
          <w:szCs w:val="26"/>
        </w:rPr>
      </w:pPr>
    </w:p>
    <w:p w14:paraId="4FCBE83A" w14:textId="28338878" w:rsidR="00B60CA1" w:rsidRDefault="00B60CA1" w:rsidP="00AF0800">
      <w:pPr>
        <w:jc w:val="both"/>
        <w:rPr>
          <w:rFonts w:ascii="Calibri Light" w:eastAsia="Calibri Light" w:hAnsi="Calibri Light" w:cs="Calibri Light"/>
          <w:color w:val="2E74B5" w:themeColor="accent1" w:themeShade="BF"/>
          <w:sz w:val="26"/>
          <w:szCs w:val="26"/>
        </w:rPr>
      </w:pPr>
    </w:p>
    <w:p w14:paraId="5C073617" w14:textId="1A79BBF0" w:rsidR="00B60CA1" w:rsidRDefault="00B60CA1" w:rsidP="00AF0800">
      <w:pPr>
        <w:jc w:val="both"/>
        <w:rPr>
          <w:rFonts w:ascii="Calibri Light" w:eastAsia="Calibri Light" w:hAnsi="Calibri Light" w:cs="Calibri Light"/>
          <w:color w:val="2E74B5" w:themeColor="accent1" w:themeShade="BF"/>
          <w:sz w:val="26"/>
          <w:szCs w:val="26"/>
        </w:rPr>
      </w:pPr>
    </w:p>
    <w:p w14:paraId="4B2BA8F3" w14:textId="77777777" w:rsidR="00B60CA1" w:rsidRDefault="00B60CA1" w:rsidP="00AF0800">
      <w:pPr>
        <w:jc w:val="both"/>
        <w:rPr>
          <w:rFonts w:ascii="Calibri Light" w:eastAsia="Calibri Light" w:hAnsi="Calibri Light" w:cs="Calibri Light"/>
          <w:color w:val="2E74B5" w:themeColor="accent1" w:themeShade="BF"/>
          <w:sz w:val="26"/>
          <w:szCs w:val="26"/>
        </w:rPr>
      </w:pPr>
    </w:p>
    <w:p w14:paraId="55AF5E52" w14:textId="7B3F94A1" w:rsidR="4AA29C51" w:rsidRDefault="00D73E7A" w:rsidP="00AF0800">
      <w:pPr>
        <w:jc w:val="both"/>
        <w:rPr>
          <w:rFonts w:ascii="Calibri Light" w:eastAsia="Calibri Light" w:hAnsi="Calibri Light" w:cs="Calibri Light"/>
          <w:color w:val="2E74B5" w:themeColor="accent1" w:themeShade="BF"/>
          <w:sz w:val="26"/>
          <w:szCs w:val="26"/>
        </w:rPr>
      </w:pPr>
      <w:r>
        <w:rPr>
          <w:rFonts w:ascii="Calibri Light" w:eastAsia="Calibri Light" w:hAnsi="Calibri Light" w:cs="Calibri Light"/>
          <w:color w:val="2E74B5" w:themeColor="accent1" w:themeShade="BF"/>
          <w:sz w:val="26"/>
          <w:szCs w:val="26"/>
        </w:rPr>
        <w:t xml:space="preserve">Who makes up </w:t>
      </w:r>
      <w:r w:rsidR="4AA29C51" w:rsidRPr="4AA29C51">
        <w:rPr>
          <w:rFonts w:ascii="Calibri Light" w:eastAsia="Calibri Light" w:hAnsi="Calibri Light" w:cs="Calibri Light"/>
          <w:color w:val="2E74B5" w:themeColor="accent1" w:themeShade="BF"/>
          <w:sz w:val="26"/>
          <w:szCs w:val="26"/>
        </w:rPr>
        <w:t>the Programme Board?</w:t>
      </w:r>
    </w:p>
    <w:tbl>
      <w:tblPr>
        <w:tblStyle w:val="GridTable1Light-Accent1"/>
        <w:tblW w:w="9498" w:type="dxa"/>
        <w:tblInd w:w="-147" w:type="dxa"/>
        <w:tblLook w:val="04A0" w:firstRow="1" w:lastRow="0" w:firstColumn="1" w:lastColumn="0" w:noHBand="0" w:noVBand="1"/>
      </w:tblPr>
      <w:tblGrid>
        <w:gridCol w:w="1565"/>
        <w:gridCol w:w="4023"/>
        <w:gridCol w:w="1500"/>
        <w:gridCol w:w="2410"/>
      </w:tblGrid>
      <w:tr w:rsidR="00306986" w14:paraId="49E832DB" w14:textId="77777777" w:rsidTr="004D0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5D72081A" w14:textId="6A0BA738" w:rsidR="00D73E7A" w:rsidRPr="00306986" w:rsidRDefault="00D73E7A" w:rsidP="00AF0800">
            <w:pPr>
              <w:pStyle w:val="ListParagraph"/>
              <w:ind w:left="0"/>
              <w:jc w:val="both"/>
              <w:rPr>
                <w:sz w:val="26"/>
                <w:szCs w:val="26"/>
              </w:rPr>
            </w:pPr>
            <w:r w:rsidRPr="00306986">
              <w:rPr>
                <w:sz w:val="26"/>
                <w:szCs w:val="26"/>
              </w:rPr>
              <w:t xml:space="preserve">Name </w:t>
            </w:r>
          </w:p>
        </w:tc>
        <w:tc>
          <w:tcPr>
            <w:tcW w:w="4023" w:type="dxa"/>
          </w:tcPr>
          <w:p w14:paraId="7AADBA03" w14:textId="690E7C8F" w:rsidR="00D73E7A" w:rsidRPr="00306986" w:rsidRDefault="00D73E7A" w:rsidP="00AF0800">
            <w:pPr>
              <w:pStyle w:val="ListParagraph"/>
              <w:ind w:left="0"/>
              <w:jc w:val="both"/>
              <w:cnfStyle w:val="100000000000" w:firstRow="1" w:lastRow="0" w:firstColumn="0" w:lastColumn="0" w:oddVBand="0" w:evenVBand="0" w:oddHBand="0" w:evenHBand="0" w:firstRowFirstColumn="0" w:firstRowLastColumn="0" w:lastRowFirstColumn="0" w:lastRowLastColumn="0"/>
              <w:rPr>
                <w:sz w:val="26"/>
                <w:szCs w:val="26"/>
              </w:rPr>
            </w:pPr>
            <w:r w:rsidRPr="00306986">
              <w:rPr>
                <w:sz w:val="26"/>
                <w:szCs w:val="26"/>
              </w:rPr>
              <w:t>Organisation</w:t>
            </w:r>
            <w:r w:rsidR="00306986">
              <w:rPr>
                <w:sz w:val="26"/>
                <w:szCs w:val="26"/>
              </w:rPr>
              <w:t xml:space="preserve"> &amp; Role</w:t>
            </w:r>
          </w:p>
        </w:tc>
        <w:tc>
          <w:tcPr>
            <w:tcW w:w="1500" w:type="dxa"/>
          </w:tcPr>
          <w:p w14:paraId="75C60CDB" w14:textId="67CF5897" w:rsidR="00D73E7A" w:rsidRPr="00306986" w:rsidRDefault="00D73E7A" w:rsidP="00AF0800">
            <w:pPr>
              <w:pStyle w:val="ListParagraph"/>
              <w:ind w:left="0"/>
              <w:jc w:val="both"/>
              <w:cnfStyle w:val="100000000000" w:firstRow="1" w:lastRow="0" w:firstColumn="0" w:lastColumn="0" w:oddVBand="0" w:evenVBand="0" w:oddHBand="0" w:evenHBand="0" w:firstRowFirstColumn="0" w:firstRowLastColumn="0" w:lastRowFirstColumn="0" w:lastRowLastColumn="0"/>
              <w:rPr>
                <w:sz w:val="26"/>
                <w:szCs w:val="26"/>
              </w:rPr>
            </w:pPr>
            <w:r w:rsidRPr="00306986">
              <w:rPr>
                <w:sz w:val="26"/>
                <w:szCs w:val="26"/>
              </w:rPr>
              <w:t>Board position</w:t>
            </w:r>
          </w:p>
        </w:tc>
        <w:tc>
          <w:tcPr>
            <w:tcW w:w="2410" w:type="dxa"/>
          </w:tcPr>
          <w:p w14:paraId="0975E563" w14:textId="33512E91" w:rsidR="695CEFC2" w:rsidRPr="004D0126" w:rsidRDefault="695CEFC2" w:rsidP="004D0126">
            <w:pPr>
              <w:cnfStyle w:val="100000000000" w:firstRow="1" w:lastRow="0" w:firstColumn="0" w:lastColumn="0" w:oddVBand="0" w:evenVBand="0" w:oddHBand="0" w:evenHBand="0" w:firstRowFirstColumn="0" w:firstRowLastColumn="0" w:lastRowFirstColumn="0" w:lastRowLastColumn="0"/>
              <w:rPr>
                <w:sz w:val="26"/>
                <w:szCs w:val="26"/>
              </w:rPr>
            </w:pPr>
            <w:r w:rsidRPr="004D0126">
              <w:rPr>
                <w:sz w:val="26"/>
                <w:szCs w:val="26"/>
              </w:rPr>
              <w:t>Decision maki</w:t>
            </w:r>
            <w:r w:rsidR="004D0126">
              <w:rPr>
                <w:sz w:val="26"/>
                <w:szCs w:val="26"/>
              </w:rPr>
              <w:t>ng role</w:t>
            </w:r>
          </w:p>
        </w:tc>
      </w:tr>
      <w:tr w:rsidR="00306986" w14:paraId="093664F0"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6BF3DACA" w14:textId="1FE46A24" w:rsidR="00D73E7A" w:rsidRPr="00306986" w:rsidRDefault="00D73E7A" w:rsidP="00B60CA1">
            <w:pPr>
              <w:pStyle w:val="ListParagraph"/>
              <w:ind w:left="0"/>
              <w:rPr>
                <w:b w:val="0"/>
              </w:rPr>
            </w:pPr>
            <w:r w:rsidRPr="00306986">
              <w:rPr>
                <w:b w:val="0"/>
              </w:rPr>
              <w:t>Jenny Armstrong</w:t>
            </w:r>
            <w:r w:rsidR="00306986" w:rsidRPr="00306986">
              <w:rPr>
                <w:b w:val="0"/>
              </w:rPr>
              <w:t xml:space="preserve"> </w:t>
            </w:r>
          </w:p>
        </w:tc>
        <w:tc>
          <w:tcPr>
            <w:tcW w:w="4023" w:type="dxa"/>
          </w:tcPr>
          <w:p w14:paraId="051D726B" w14:textId="09DE55FE"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University of Leeds</w:t>
            </w:r>
            <w:r w:rsidR="00306986" w:rsidRPr="00306986">
              <w:t xml:space="preserve"> – iCASP Impact Translation Fellow</w:t>
            </w:r>
          </w:p>
        </w:tc>
        <w:tc>
          <w:tcPr>
            <w:tcW w:w="1500" w:type="dxa"/>
          </w:tcPr>
          <w:p w14:paraId="55BB303D" w14:textId="661D5C22"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Chair</w:t>
            </w:r>
          </w:p>
        </w:tc>
        <w:tc>
          <w:tcPr>
            <w:tcW w:w="2410" w:type="dxa"/>
          </w:tcPr>
          <w:p w14:paraId="219C843A" w14:textId="5096809E"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306986" w14:paraId="2A00510D"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06CAF753" w14:textId="69D7217A" w:rsidR="00D73E7A" w:rsidRPr="00306986" w:rsidRDefault="00D73E7A" w:rsidP="00B60CA1">
            <w:pPr>
              <w:pStyle w:val="ListParagraph"/>
              <w:ind w:left="0"/>
              <w:rPr>
                <w:b w:val="0"/>
              </w:rPr>
            </w:pPr>
            <w:r w:rsidRPr="00306986">
              <w:rPr>
                <w:b w:val="0"/>
              </w:rPr>
              <w:t>Jonathan Moxon</w:t>
            </w:r>
          </w:p>
        </w:tc>
        <w:tc>
          <w:tcPr>
            <w:tcW w:w="4023" w:type="dxa"/>
          </w:tcPr>
          <w:p w14:paraId="337EDE1B" w14:textId="284962A1"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Leeds City Council</w:t>
            </w:r>
            <w:r w:rsidR="00306986" w:rsidRPr="00306986">
              <w:t xml:space="preserve"> – Flood Risk Manager</w:t>
            </w:r>
          </w:p>
        </w:tc>
        <w:tc>
          <w:tcPr>
            <w:tcW w:w="1500" w:type="dxa"/>
          </w:tcPr>
          <w:p w14:paraId="251B7911" w14:textId="55A2BC3A"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Co-Chair</w:t>
            </w:r>
          </w:p>
        </w:tc>
        <w:tc>
          <w:tcPr>
            <w:tcW w:w="2410" w:type="dxa"/>
          </w:tcPr>
          <w:p w14:paraId="0C201B40" w14:textId="4599BD23"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4384E809" w14:paraId="64ED80F5"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2E4E1CF2" w14:textId="7E0378D2" w:rsidR="00AF0800" w:rsidRDefault="00AF0800" w:rsidP="4384E809">
            <w:pPr>
              <w:pStyle w:val="ListParagraph"/>
              <w:ind w:left="0"/>
              <w:rPr>
                <w:b w:val="0"/>
                <w:bCs w:val="0"/>
              </w:rPr>
            </w:pPr>
            <w:r>
              <w:rPr>
                <w:b w:val="0"/>
                <w:bCs w:val="0"/>
              </w:rPr>
              <w:t>Cath Seal</w:t>
            </w:r>
          </w:p>
        </w:tc>
        <w:tc>
          <w:tcPr>
            <w:tcW w:w="4023" w:type="dxa"/>
          </w:tcPr>
          <w:p w14:paraId="409BF493" w14:textId="4797930E" w:rsidR="00AF0800" w:rsidRDefault="00AF0800" w:rsidP="4384E809">
            <w:pPr>
              <w:pStyle w:val="ListParagraph"/>
              <w:ind w:left="0"/>
              <w:cnfStyle w:val="000000000000" w:firstRow="0" w:lastRow="0" w:firstColumn="0" w:lastColumn="0" w:oddVBand="0" w:evenVBand="0" w:oddHBand="0" w:evenHBand="0" w:firstRowFirstColumn="0" w:firstRowLastColumn="0" w:lastRowFirstColumn="0" w:lastRowLastColumn="0"/>
            </w:pPr>
            <w:r>
              <w:t>University of Leeds – iCASP Comms Officer</w:t>
            </w:r>
          </w:p>
        </w:tc>
        <w:tc>
          <w:tcPr>
            <w:tcW w:w="1500" w:type="dxa"/>
          </w:tcPr>
          <w:p w14:paraId="070E517D" w14:textId="791B8CB3" w:rsidR="0872F12E" w:rsidRDefault="0872F12E" w:rsidP="4384E809">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pPr>
            <w:r>
              <w:t>Secretariat</w:t>
            </w:r>
          </w:p>
        </w:tc>
        <w:tc>
          <w:tcPr>
            <w:tcW w:w="2410" w:type="dxa"/>
          </w:tcPr>
          <w:p w14:paraId="312F28FB" w14:textId="58DDE999" w:rsidR="2260758B" w:rsidRDefault="004D0126" w:rsidP="004D0126">
            <w:pPr>
              <w:cnfStyle w:val="000000000000" w:firstRow="0" w:lastRow="0" w:firstColumn="0" w:lastColumn="0" w:oddVBand="0" w:evenVBand="0" w:oddHBand="0" w:evenHBand="0" w:firstRowFirstColumn="0" w:firstRowLastColumn="0" w:lastRowFirstColumn="0" w:lastRowLastColumn="0"/>
            </w:pPr>
            <w:r>
              <w:t>Advisory</w:t>
            </w:r>
          </w:p>
        </w:tc>
      </w:tr>
      <w:tr w:rsidR="00306986" w14:paraId="602D54E3"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69322B53" w14:textId="04D61171" w:rsidR="00D73E7A" w:rsidRPr="00306986" w:rsidRDefault="00D73E7A" w:rsidP="00B60CA1">
            <w:pPr>
              <w:pStyle w:val="ListParagraph"/>
              <w:ind w:left="0"/>
              <w:rPr>
                <w:b w:val="0"/>
              </w:rPr>
            </w:pPr>
            <w:r w:rsidRPr="00306986">
              <w:rPr>
                <w:b w:val="0"/>
              </w:rPr>
              <w:t>Vanessa Allen</w:t>
            </w:r>
          </w:p>
        </w:tc>
        <w:tc>
          <w:tcPr>
            <w:tcW w:w="4023" w:type="dxa"/>
          </w:tcPr>
          <w:p w14:paraId="36C3B530" w14:textId="77777777" w:rsidR="00306986" w:rsidRPr="00306986" w:rsidRDefault="00306986" w:rsidP="00B60CA1">
            <w:pPr>
              <w:cnfStyle w:val="000000000000" w:firstRow="0" w:lastRow="0" w:firstColumn="0" w:lastColumn="0" w:oddVBand="0" w:evenVBand="0" w:oddHBand="0" w:evenHBand="0" w:firstRowFirstColumn="0" w:firstRowLastColumn="0" w:lastRowFirstColumn="0" w:lastRowLastColumn="0"/>
              <w:rPr>
                <w:lang w:eastAsia="en-GB"/>
              </w:rPr>
            </w:pPr>
            <w:r w:rsidRPr="00306986">
              <w:t xml:space="preserve">Leeds City Council - </w:t>
            </w:r>
            <w:r w:rsidRPr="00306986">
              <w:rPr>
                <w:lang w:eastAsia="en-GB"/>
              </w:rPr>
              <w:t>Principal Engineer</w:t>
            </w:r>
          </w:p>
          <w:p w14:paraId="44B4F38E" w14:textId="711F1CF0"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00" w:type="dxa"/>
          </w:tcPr>
          <w:p w14:paraId="6CF077B5" w14:textId="0694E430"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Theme lead</w:t>
            </w:r>
            <w:r w:rsidR="00306986" w:rsidRPr="00306986">
              <w:t xml:space="preserve"> - IWMS</w:t>
            </w:r>
          </w:p>
        </w:tc>
        <w:tc>
          <w:tcPr>
            <w:tcW w:w="2410" w:type="dxa"/>
          </w:tcPr>
          <w:p w14:paraId="22B0BEFF" w14:textId="5C0AEBCD"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306986" w14:paraId="23C89F3C"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461E654D" w14:textId="10AD7D6B" w:rsidR="00D73E7A" w:rsidRPr="00306986" w:rsidRDefault="00D73E7A" w:rsidP="00B60CA1">
            <w:pPr>
              <w:pStyle w:val="ListParagraph"/>
              <w:ind w:left="0"/>
              <w:rPr>
                <w:b w:val="0"/>
              </w:rPr>
            </w:pPr>
            <w:r w:rsidRPr="00306986">
              <w:rPr>
                <w:b w:val="0"/>
              </w:rPr>
              <w:t>Ed Norfolk</w:t>
            </w:r>
          </w:p>
        </w:tc>
        <w:tc>
          <w:tcPr>
            <w:tcW w:w="4023" w:type="dxa"/>
          </w:tcPr>
          <w:p w14:paraId="172116D6" w14:textId="7EF7DE25"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Bradford Metropolitan District Council - Flood Risk Manager</w:t>
            </w:r>
          </w:p>
        </w:tc>
        <w:tc>
          <w:tcPr>
            <w:tcW w:w="1500" w:type="dxa"/>
          </w:tcPr>
          <w:p w14:paraId="6B75DDBD" w14:textId="3E35F9E6"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Theme lead</w:t>
            </w:r>
            <w:r w:rsidR="00306986" w:rsidRPr="00306986">
              <w:t xml:space="preserve"> - PFR</w:t>
            </w:r>
          </w:p>
        </w:tc>
        <w:tc>
          <w:tcPr>
            <w:tcW w:w="2410" w:type="dxa"/>
          </w:tcPr>
          <w:p w14:paraId="6E747E6C" w14:textId="1847ACA9"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306986" w14:paraId="5A3754BA"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62919923" w14:textId="7D3C9032" w:rsidR="00D73E7A" w:rsidRPr="00306986" w:rsidRDefault="00306986" w:rsidP="00B60CA1">
            <w:pPr>
              <w:pStyle w:val="ListParagraph"/>
              <w:ind w:left="0"/>
              <w:rPr>
                <w:b w:val="0"/>
              </w:rPr>
            </w:pPr>
            <w:r w:rsidRPr="00306986">
              <w:rPr>
                <w:b w:val="0"/>
              </w:rPr>
              <w:t>Paul Maddison</w:t>
            </w:r>
          </w:p>
        </w:tc>
        <w:tc>
          <w:tcPr>
            <w:tcW w:w="4023" w:type="dxa"/>
          </w:tcPr>
          <w:p w14:paraId="06ACB37A" w14:textId="4EA6B33B"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Wakefield Council - Flood Risk Manager</w:t>
            </w:r>
          </w:p>
        </w:tc>
        <w:tc>
          <w:tcPr>
            <w:tcW w:w="1500" w:type="dxa"/>
          </w:tcPr>
          <w:p w14:paraId="2A6E080B" w14:textId="6636DF23"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t>Theme lead - EFWS</w:t>
            </w:r>
          </w:p>
        </w:tc>
        <w:tc>
          <w:tcPr>
            <w:tcW w:w="2410" w:type="dxa"/>
          </w:tcPr>
          <w:p w14:paraId="79D96C8D" w14:textId="368D19B6"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306986" w14:paraId="6DE0A750"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17BA4F65" w14:textId="32F38805" w:rsidR="00D73E7A" w:rsidRPr="00306986" w:rsidRDefault="00306986" w:rsidP="00B60CA1">
            <w:pPr>
              <w:pStyle w:val="ListParagraph"/>
              <w:ind w:left="0"/>
              <w:rPr>
                <w:b w:val="0"/>
              </w:rPr>
            </w:pPr>
            <w:r w:rsidRPr="00306986">
              <w:rPr>
                <w:b w:val="0"/>
              </w:rPr>
              <w:t>Rashid Mahmood</w:t>
            </w:r>
          </w:p>
        </w:tc>
        <w:tc>
          <w:tcPr>
            <w:tcW w:w="4023" w:type="dxa"/>
          </w:tcPr>
          <w:p w14:paraId="618497C7" w14:textId="1398CC97"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Kirklees Council - Flood Risk Manager</w:t>
            </w:r>
          </w:p>
        </w:tc>
        <w:tc>
          <w:tcPr>
            <w:tcW w:w="1500" w:type="dxa"/>
          </w:tcPr>
          <w:p w14:paraId="36BF8F13" w14:textId="460DEC2F"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Theme lead</w:t>
            </w:r>
            <w:r w:rsidR="00306986" w:rsidRPr="00306986">
              <w:t xml:space="preserve"> - CVS</w:t>
            </w:r>
          </w:p>
        </w:tc>
        <w:tc>
          <w:tcPr>
            <w:tcW w:w="2410" w:type="dxa"/>
          </w:tcPr>
          <w:p w14:paraId="521DDFE2" w14:textId="11857F44"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AF0800" w14:paraId="39B010F2" w14:textId="77777777" w:rsidTr="004D0126">
        <w:tc>
          <w:tcPr>
            <w:cnfStyle w:val="001000000000" w:firstRow="0" w:lastRow="0" w:firstColumn="1" w:lastColumn="0" w:oddVBand="0" w:evenVBand="0" w:oddHBand="0" w:evenHBand="0" w:firstRowFirstColumn="0" w:firstRowLastColumn="0" w:lastRowFirstColumn="0" w:lastRowLastColumn="0"/>
            <w:tcW w:w="1565" w:type="dxa"/>
            <w:shd w:val="clear" w:color="auto" w:fill="auto"/>
          </w:tcPr>
          <w:p w14:paraId="6A19E7F2" w14:textId="3502D6BC" w:rsidR="00D73E7A" w:rsidRPr="00306986" w:rsidRDefault="00AF0800" w:rsidP="00B60CA1">
            <w:pPr>
              <w:pStyle w:val="ListParagraph"/>
              <w:ind w:left="0"/>
              <w:rPr>
                <w:b w:val="0"/>
              </w:rPr>
            </w:pPr>
            <w:r>
              <w:rPr>
                <w:b w:val="0"/>
              </w:rPr>
              <w:t xml:space="preserve">Mohammed Amjid </w:t>
            </w:r>
          </w:p>
        </w:tc>
        <w:tc>
          <w:tcPr>
            <w:tcW w:w="4023" w:type="dxa"/>
            <w:shd w:val="clear" w:color="auto" w:fill="auto"/>
          </w:tcPr>
          <w:p w14:paraId="7EE4114B" w14:textId="03777938" w:rsidR="00D73E7A" w:rsidRPr="00306986" w:rsidRDefault="00AF0800" w:rsidP="00B60CA1">
            <w:pPr>
              <w:pStyle w:val="ListParagraph"/>
              <w:ind w:left="0"/>
              <w:cnfStyle w:val="000000000000" w:firstRow="0" w:lastRow="0" w:firstColumn="0" w:lastColumn="0" w:oddVBand="0" w:evenVBand="0" w:oddHBand="0" w:evenHBand="0" w:firstRowFirstColumn="0" w:firstRowLastColumn="0" w:lastRowFirstColumn="0" w:lastRowLastColumn="0"/>
            </w:pPr>
            <w:r>
              <w:t>Calderdale Council – Flood Risk Manager</w:t>
            </w:r>
          </w:p>
        </w:tc>
        <w:tc>
          <w:tcPr>
            <w:tcW w:w="1500" w:type="dxa"/>
            <w:shd w:val="clear" w:color="auto" w:fill="auto"/>
          </w:tcPr>
          <w:p w14:paraId="0E78570C" w14:textId="40D68968"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Theme lead</w:t>
            </w:r>
            <w:r w:rsidR="00306986" w:rsidRPr="00306986">
              <w:t xml:space="preserve"> - NFM</w:t>
            </w:r>
          </w:p>
        </w:tc>
        <w:tc>
          <w:tcPr>
            <w:tcW w:w="2410" w:type="dxa"/>
            <w:shd w:val="clear" w:color="auto" w:fill="auto"/>
          </w:tcPr>
          <w:p w14:paraId="6E7633DF" w14:textId="5308C651"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D73E7A" w14:paraId="59BAA8F7"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40B1E0E2" w14:textId="154031E9" w:rsidR="00D73E7A" w:rsidRPr="00306986" w:rsidRDefault="00306986" w:rsidP="00B60CA1">
            <w:pPr>
              <w:pStyle w:val="ListParagraph"/>
              <w:ind w:left="0"/>
              <w:rPr>
                <w:b w:val="0"/>
              </w:rPr>
            </w:pPr>
            <w:r w:rsidRPr="00306986">
              <w:rPr>
                <w:b w:val="0"/>
              </w:rPr>
              <w:t>Mark Wilkinson</w:t>
            </w:r>
          </w:p>
        </w:tc>
        <w:tc>
          <w:tcPr>
            <w:tcW w:w="4023" w:type="dxa"/>
          </w:tcPr>
          <w:p w14:paraId="030D250F" w14:textId="56F8DA70"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 xml:space="preserve">Environment Agency - </w:t>
            </w:r>
            <w:r w:rsidRPr="00306986">
              <w:rPr>
                <w:color w:val="141414"/>
                <w:lang w:eastAsia="en-GB"/>
              </w:rPr>
              <w:t>West Yorkshire Programme &amp; Partnerships</w:t>
            </w:r>
          </w:p>
        </w:tc>
        <w:tc>
          <w:tcPr>
            <w:tcW w:w="1500" w:type="dxa"/>
          </w:tcPr>
          <w:p w14:paraId="2A535398" w14:textId="676D92B2"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1A3082AE" w14:textId="78CE9FD5"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D73E7A" w14:paraId="42DBBF94"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26B24E7F" w14:textId="34A348FE" w:rsidR="00D73E7A" w:rsidRPr="00306986" w:rsidRDefault="00306986" w:rsidP="00B60CA1">
            <w:pPr>
              <w:pStyle w:val="ListParagraph"/>
              <w:ind w:left="0"/>
              <w:rPr>
                <w:b w:val="0"/>
              </w:rPr>
            </w:pPr>
            <w:r w:rsidRPr="00306986">
              <w:rPr>
                <w:b w:val="0"/>
              </w:rPr>
              <w:t>Jon Follows</w:t>
            </w:r>
          </w:p>
        </w:tc>
        <w:tc>
          <w:tcPr>
            <w:tcW w:w="4023" w:type="dxa"/>
          </w:tcPr>
          <w:p w14:paraId="217A2D6A" w14:textId="24F4FFDB"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Environment Agency -</w:t>
            </w:r>
            <w:r w:rsidR="00B60CA1">
              <w:t xml:space="preserve"> </w:t>
            </w:r>
            <w:r w:rsidR="00B60CA1">
              <w:rPr>
                <w:rFonts w:ascii="Arial" w:hAnsi="Arial" w:cs="Arial"/>
                <w:color w:val="141414"/>
                <w:sz w:val="20"/>
                <w:szCs w:val="20"/>
                <w:lang w:eastAsia="en-GB"/>
              </w:rPr>
              <w:t>West Yorkshire Programme &amp; Partnerships</w:t>
            </w:r>
          </w:p>
        </w:tc>
        <w:tc>
          <w:tcPr>
            <w:tcW w:w="1500" w:type="dxa"/>
          </w:tcPr>
          <w:p w14:paraId="672CF5BA" w14:textId="1801E12C"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6BD941D3" w14:textId="4E02DEC4" w:rsidR="2260758B" w:rsidRDefault="004D0126" w:rsidP="004D0126">
            <w:pPr>
              <w:cnfStyle w:val="000000000000" w:firstRow="0" w:lastRow="0" w:firstColumn="0" w:lastColumn="0" w:oddVBand="0" w:evenVBand="0" w:oddHBand="0" w:evenHBand="0" w:firstRowFirstColumn="0" w:firstRowLastColumn="0" w:lastRowFirstColumn="0" w:lastRowLastColumn="0"/>
            </w:pPr>
            <w:r>
              <w:t>Advisory</w:t>
            </w:r>
          </w:p>
        </w:tc>
      </w:tr>
      <w:tr w:rsidR="00D73E7A" w14:paraId="6767CB05"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40AE0166" w14:textId="4D0A73A3" w:rsidR="00D73E7A" w:rsidRPr="00306986" w:rsidRDefault="00306986" w:rsidP="00B60CA1">
            <w:pPr>
              <w:pStyle w:val="ListParagraph"/>
              <w:ind w:left="0"/>
              <w:rPr>
                <w:b w:val="0"/>
              </w:rPr>
            </w:pPr>
            <w:r w:rsidRPr="00306986">
              <w:rPr>
                <w:b w:val="0"/>
              </w:rPr>
              <w:t>Amer Bhatti</w:t>
            </w:r>
          </w:p>
        </w:tc>
        <w:tc>
          <w:tcPr>
            <w:tcW w:w="4023" w:type="dxa"/>
          </w:tcPr>
          <w:p w14:paraId="6E789027" w14:textId="38C3398B" w:rsidR="00D73E7A" w:rsidRPr="00306986" w:rsidRDefault="00306986" w:rsidP="00B60CA1">
            <w:pPr>
              <w:cnfStyle w:val="000000000000" w:firstRow="0" w:lastRow="0" w:firstColumn="0" w:lastColumn="0" w:oddVBand="0" w:evenVBand="0" w:oddHBand="0" w:evenHBand="0" w:firstRowFirstColumn="0" w:firstRowLastColumn="0" w:lastRowFirstColumn="0" w:lastRowLastColumn="0"/>
            </w:pPr>
            <w:r w:rsidRPr="00306986">
              <w:t>Environment Agency –</w:t>
            </w:r>
            <w:r w:rsidR="00B60CA1">
              <w:t xml:space="preserve"> </w:t>
            </w:r>
            <w:r w:rsidR="00B60CA1">
              <w:rPr>
                <w:rFonts w:ascii="Arial" w:hAnsi="Arial" w:cs="Arial"/>
                <w:color w:val="141414"/>
                <w:sz w:val="20"/>
                <w:szCs w:val="20"/>
                <w:lang w:eastAsia="en-GB"/>
              </w:rPr>
              <w:t>Project Manager FCRM / Yorkshire Regional Flood and Coastal Committee Secretary</w:t>
            </w:r>
          </w:p>
        </w:tc>
        <w:tc>
          <w:tcPr>
            <w:tcW w:w="1500" w:type="dxa"/>
          </w:tcPr>
          <w:p w14:paraId="223F09CD" w14:textId="1E19E73A"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1CC09056" w14:textId="4618074E" w:rsidR="2260758B" w:rsidRDefault="004D0126" w:rsidP="004D0126">
            <w:pPr>
              <w:cnfStyle w:val="000000000000" w:firstRow="0" w:lastRow="0" w:firstColumn="0" w:lastColumn="0" w:oddVBand="0" w:evenVBand="0" w:oddHBand="0" w:evenHBand="0" w:firstRowFirstColumn="0" w:firstRowLastColumn="0" w:lastRowFirstColumn="0" w:lastRowLastColumn="0"/>
            </w:pPr>
            <w:r>
              <w:t>Advisory</w:t>
            </w:r>
          </w:p>
        </w:tc>
      </w:tr>
      <w:tr w:rsidR="00306986" w14:paraId="70EB10F9"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11F12ED8" w14:textId="5D8729D6" w:rsidR="00D73E7A" w:rsidRPr="00306986" w:rsidRDefault="00306986" w:rsidP="00B60CA1">
            <w:pPr>
              <w:pStyle w:val="ListParagraph"/>
              <w:ind w:left="0"/>
              <w:rPr>
                <w:b w:val="0"/>
              </w:rPr>
            </w:pPr>
            <w:r w:rsidRPr="00306986">
              <w:rPr>
                <w:b w:val="0"/>
              </w:rPr>
              <w:t xml:space="preserve">Justin Wilson </w:t>
            </w:r>
          </w:p>
        </w:tc>
        <w:tc>
          <w:tcPr>
            <w:tcW w:w="4023" w:type="dxa"/>
          </w:tcPr>
          <w:p w14:paraId="6C9EC731" w14:textId="71A3B2DA"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306986">
              <w:t xml:space="preserve">West Yorkshire Combined Authority - </w:t>
            </w:r>
          </w:p>
        </w:tc>
        <w:tc>
          <w:tcPr>
            <w:tcW w:w="1500" w:type="dxa"/>
          </w:tcPr>
          <w:p w14:paraId="224CA1E2" w14:textId="04F7114E"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305E17BE" w14:textId="4554BD70"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r w:rsidR="00AF0800" w14:paraId="028880C2"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5F1CAB56" w14:textId="635FF01D" w:rsidR="00AF0800" w:rsidRPr="00306986" w:rsidRDefault="00AF0800" w:rsidP="00B60CA1">
            <w:pPr>
              <w:pStyle w:val="ListParagraph"/>
              <w:ind w:left="0"/>
              <w:rPr>
                <w:b w:val="0"/>
              </w:rPr>
            </w:pPr>
            <w:r>
              <w:rPr>
                <w:b w:val="0"/>
              </w:rPr>
              <w:t xml:space="preserve">Finn Barlow-Duncan </w:t>
            </w:r>
          </w:p>
        </w:tc>
        <w:tc>
          <w:tcPr>
            <w:tcW w:w="4023" w:type="dxa"/>
          </w:tcPr>
          <w:p w14:paraId="69E5DE8D" w14:textId="7E6F286C" w:rsidR="00AF0800" w:rsidRPr="00306986" w:rsidRDefault="00AF0800" w:rsidP="00B60CA1">
            <w:pPr>
              <w:pStyle w:val="ListParagraph"/>
              <w:ind w:left="0"/>
              <w:cnfStyle w:val="000000000000" w:firstRow="0" w:lastRow="0" w:firstColumn="0" w:lastColumn="0" w:oddVBand="0" w:evenVBand="0" w:oddHBand="0" w:evenHBand="0" w:firstRowFirstColumn="0" w:firstRowLastColumn="0" w:lastRowFirstColumn="0" w:lastRowLastColumn="0"/>
            </w:pPr>
            <w:r>
              <w:t xml:space="preserve">University of Leeds – iCASP Impact Officer </w:t>
            </w:r>
          </w:p>
        </w:tc>
        <w:tc>
          <w:tcPr>
            <w:tcW w:w="1500" w:type="dxa"/>
          </w:tcPr>
          <w:p w14:paraId="3297BF09" w14:textId="4BB1BCD7" w:rsidR="00AF0800" w:rsidRPr="00306986" w:rsidRDefault="00AF0800"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3761FDBD" w14:textId="77777777" w:rsidR="004D0126" w:rsidRDefault="004D0126" w:rsidP="004D0126">
            <w:pPr>
              <w:cnfStyle w:val="000000000000" w:firstRow="0" w:lastRow="0" w:firstColumn="0" w:lastColumn="0" w:oddVBand="0" w:evenVBand="0" w:oddHBand="0" w:evenHBand="0" w:firstRowFirstColumn="0" w:firstRowLastColumn="0" w:lastRowFirstColumn="0" w:lastRowLastColumn="0"/>
            </w:pPr>
            <w:r>
              <w:t>Advisory</w:t>
            </w:r>
          </w:p>
          <w:p w14:paraId="37704957" w14:textId="21DD06FE" w:rsidR="2260758B" w:rsidRDefault="2260758B" w:rsidP="004D0126">
            <w:pPr>
              <w:cnfStyle w:val="000000000000" w:firstRow="0" w:lastRow="0" w:firstColumn="0" w:lastColumn="0" w:oddVBand="0" w:evenVBand="0" w:oddHBand="0" w:evenHBand="0" w:firstRowFirstColumn="0" w:firstRowLastColumn="0" w:lastRowFirstColumn="0" w:lastRowLastColumn="0"/>
            </w:pPr>
          </w:p>
        </w:tc>
      </w:tr>
      <w:tr w:rsidR="00AF0800" w14:paraId="2B8F6E45"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61424BB6" w14:textId="3B71EF37" w:rsidR="00AF0800" w:rsidRDefault="00AF0800" w:rsidP="00B60CA1">
            <w:pPr>
              <w:pStyle w:val="ListParagraph"/>
              <w:ind w:left="0"/>
              <w:rPr>
                <w:b w:val="0"/>
              </w:rPr>
            </w:pPr>
            <w:r>
              <w:rPr>
                <w:b w:val="0"/>
              </w:rPr>
              <w:t>Susannah Hopson</w:t>
            </w:r>
          </w:p>
        </w:tc>
        <w:tc>
          <w:tcPr>
            <w:tcW w:w="4023" w:type="dxa"/>
          </w:tcPr>
          <w:p w14:paraId="475F604E" w14:textId="04F9B91F" w:rsidR="00AF0800" w:rsidRDefault="00AF0800" w:rsidP="00B60CA1">
            <w:pPr>
              <w:cnfStyle w:val="000000000000" w:firstRow="0" w:lastRow="0" w:firstColumn="0" w:lastColumn="0" w:oddVBand="0" w:evenVBand="0" w:oddHBand="0" w:evenHBand="0" w:firstRowFirstColumn="0" w:firstRowLastColumn="0" w:lastRowFirstColumn="0" w:lastRowLastColumn="0"/>
            </w:pPr>
            <w:r>
              <w:t xml:space="preserve">University of Leeds - </w:t>
            </w:r>
            <w:r>
              <w:rPr>
                <w:lang w:eastAsia="en-GB"/>
              </w:rPr>
              <w:t>Research and Innovation Development Officer</w:t>
            </w:r>
          </w:p>
        </w:tc>
        <w:tc>
          <w:tcPr>
            <w:tcW w:w="1500" w:type="dxa"/>
          </w:tcPr>
          <w:p w14:paraId="30FE6C59" w14:textId="54A8E66A" w:rsidR="00AF0800" w:rsidRPr="00306986" w:rsidRDefault="00AF0800"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Partnership advisor</w:t>
            </w:r>
          </w:p>
        </w:tc>
        <w:tc>
          <w:tcPr>
            <w:tcW w:w="2410" w:type="dxa"/>
          </w:tcPr>
          <w:p w14:paraId="6DD6ED13" w14:textId="3BC27AA2" w:rsidR="2260758B" w:rsidRDefault="004D0126" w:rsidP="004D0126">
            <w:pPr>
              <w:cnfStyle w:val="000000000000" w:firstRow="0" w:lastRow="0" w:firstColumn="0" w:lastColumn="0" w:oddVBand="0" w:evenVBand="0" w:oddHBand="0" w:evenHBand="0" w:firstRowFirstColumn="0" w:firstRowLastColumn="0" w:lastRowFirstColumn="0" w:lastRowLastColumn="0"/>
            </w:pPr>
            <w:r>
              <w:t>Advisory</w:t>
            </w:r>
          </w:p>
        </w:tc>
      </w:tr>
      <w:tr w:rsidR="00D73E7A" w14:paraId="3F9A7202" w14:textId="77777777" w:rsidTr="004D0126">
        <w:tc>
          <w:tcPr>
            <w:cnfStyle w:val="001000000000" w:firstRow="0" w:lastRow="0" w:firstColumn="1" w:lastColumn="0" w:oddVBand="0" w:evenVBand="0" w:oddHBand="0" w:evenHBand="0" w:firstRowFirstColumn="0" w:firstRowLastColumn="0" w:lastRowFirstColumn="0" w:lastRowLastColumn="0"/>
            <w:tcW w:w="1565" w:type="dxa"/>
          </w:tcPr>
          <w:p w14:paraId="221B6D2B" w14:textId="671FDC37" w:rsidR="00D73E7A" w:rsidRPr="00306986" w:rsidRDefault="00306986" w:rsidP="00B60CA1">
            <w:pPr>
              <w:pStyle w:val="ListParagraph"/>
              <w:ind w:left="0"/>
              <w:rPr>
                <w:b w:val="0"/>
              </w:rPr>
            </w:pPr>
            <w:r w:rsidRPr="00306986">
              <w:rPr>
                <w:b w:val="0"/>
              </w:rPr>
              <w:t>Joseph Holden</w:t>
            </w:r>
          </w:p>
        </w:tc>
        <w:tc>
          <w:tcPr>
            <w:tcW w:w="4023" w:type="dxa"/>
          </w:tcPr>
          <w:p w14:paraId="1137CA17" w14:textId="2526B6DA" w:rsidR="00D73E7A" w:rsidRPr="00306986" w:rsidRDefault="0030698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 xml:space="preserve">University of Leeds – iCASP Director </w:t>
            </w:r>
          </w:p>
        </w:tc>
        <w:tc>
          <w:tcPr>
            <w:tcW w:w="1500" w:type="dxa"/>
          </w:tcPr>
          <w:p w14:paraId="24508210" w14:textId="3110059E" w:rsidR="00D73E7A" w:rsidRPr="00306986" w:rsidRDefault="00D73E7A"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Academic lead</w:t>
            </w:r>
          </w:p>
        </w:tc>
        <w:tc>
          <w:tcPr>
            <w:tcW w:w="2410" w:type="dxa"/>
          </w:tcPr>
          <w:p w14:paraId="77F7C7B6" w14:textId="26E632F2" w:rsidR="2260758B" w:rsidRDefault="004D0126" w:rsidP="004D0126">
            <w:pPr>
              <w:cnfStyle w:val="000000000000" w:firstRow="0" w:lastRow="0" w:firstColumn="0" w:lastColumn="0" w:oddVBand="0" w:evenVBand="0" w:oddHBand="0" w:evenHBand="0" w:firstRowFirstColumn="0" w:firstRowLastColumn="0" w:lastRowFirstColumn="0" w:lastRowLastColumn="0"/>
            </w:pPr>
            <w:r>
              <w:t>Executive</w:t>
            </w:r>
          </w:p>
        </w:tc>
      </w:tr>
    </w:tbl>
    <w:p w14:paraId="554DE691" w14:textId="5A01F9B0" w:rsidR="5E744331" w:rsidRDefault="5E744331"/>
    <w:p w14:paraId="0669AA33" w14:textId="17E47650" w:rsidR="00D73E7A" w:rsidRDefault="00D73E7A" w:rsidP="00AF0800">
      <w:pPr>
        <w:pStyle w:val="ListParagraph"/>
        <w:jc w:val="both"/>
        <w:rPr>
          <w:rFonts w:ascii="Calibri Light" w:eastAsia="Calibri Light" w:hAnsi="Calibri Light" w:cs="Calibri Light"/>
          <w:color w:val="2E74B5" w:themeColor="accent1" w:themeShade="BF"/>
        </w:rPr>
      </w:pPr>
    </w:p>
    <w:p w14:paraId="329B95CF" w14:textId="0E3B37F8" w:rsidR="00B60CA1" w:rsidRDefault="00B60CA1" w:rsidP="00AF0800">
      <w:pPr>
        <w:pStyle w:val="ListParagraph"/>
        <w:jc w:val="both"/>
        <w:rPr>
          <w:rFonts w:ascii="Calibri Light" w:eastAsia="Calibri Light" w:hAnsi="Calibri Light" w:cs="Calibri Light"/>
          <w:color w:val="2E74B5" w:themeColor="accent1" w:themeShade="BF"/>
        </w:rPr>
      </w:pPr>
    </w:p>
    <w:p w14:paraId="10DECE28" w14:textId="69227908" w:rsidR="00B60CA1" w:rsidRDefault="00B60CA1" w:rsidP="00AF0800">
      <w:pPr>
        <w:pStyle w:val="ListParagraph"/>
        <w:jc w:val="both"/>
        <w:rPr>
          <w:rFonts w:ascii="Calibri Light" w:eastAsia="Calibri Light" w:hAnsi="Calibri Light" w:cs="Calibri Light"/>
          <w:color w:val="2E74B5" w:themeColor="accent1" w:themeShade="BF"/>
        </w:rPr>
      </w:pPr>
    </w:p>
    <w:p w14:paraId="6A8A2692" w14:textId="2CB58CC0" w:rsidR="00B60CA1" w:rsidRDefault="00B60CA1" w:rsidP="00AF0800">
      <w:pPr>
        <w:pStyle w:val="ListParagraph"/>
        <w:jc w:val="both"/>
        <w:rPr>
          <w:rFonts w:ascii="Calibri Light" w:eastAsia="Calibri Light" w:hAnsi="Calibri Light" w:cs="Calibri Light"/>
          <w:color w:val="2E74B5" w:themeColor="accent1" w:themeShade="BF"/>
        </w:rPr>
      </w:pPr>
    </w:p>
    <w:p w14:paraId="4BE55DD8" w14:textId="69AA7969" w:rsidR="00B60CA1" w:rsidRDefault="00B60CA1" w:rsidP="00AF0800">
      <w:pPr>
        <w:pStyle w:val="ListParagraph"/>
        <w:jc w:val="both"/>
        <w:rPr>
          <w:rFonts w:ascii="Calibri Light" w:eastAsia="Calibri Light" w:hAnsi="Calibri Light" w:cs="Calibri Light"/>
          <w:color w:val="2E74B5" w:themeColor="accent1" w:themeShade="BF"/>
        </w:rPr>
      </w:pPr>
    </w:p>
    <w:p w14:paraId="4C00B039" w14:textId="544E0EDC" w:rsidR="00B60CA1" w:rsidRDefault="00B60CA1" w:rsidP="00AF0800">
      <w:pPr>
        <w:pStyle w:val="ListParagraph"/>
        <w:jc w:val="both"/>
        <w:rPr>
          <w:rFonts w:ascii="Calibri Light" w:eastAsia="Calibri Light" w:hAnsi="Calibri Light" w:cs="Calibri Light"/>
          <w:color w:val="2E74B5" w:themeColor="accent1" w:themeShade="BF"/>
        </w:rPr>
      </w:pPr>
    </w:p>
    <w:p w14:paraId="519CEE6E" w14:textId="3BAE5331" w:rsidR="00B60CA1" w:rsidRDefault="00B60CA1" w:rsidP="00AF0800">
      <w:pPr>
        <w:pStyle w:val="ListParagraph"/>
        <w:jc w:val="both"/>
        <w:rPr>
          <w:rFonts w:ascii="Calibri Light" w:eastAsia="Calibri Light" w:hAnsi="Calibri Light" w:cs="Calibri Light"/>
          <w:color w:val="2E74B5" w:themeColor="accent1" w:themeShade="BF"/>
        </w:rPr>
      </w:pPr>
    </w:p>
    <w:p w14:paraId="29BA4B74" w14:textId="496E03C3" w:rsidR="00B60CA1" w:rsidRDefault="00B60CA1" w:rsidP="00AF0800">
      <w:pPr>
        <w:pStyle w:val="ListParagraph"/>
        <w:jc w:val="both"/>
        <w:rPr>
          <w:rFonts w:ascii="Calibri Light" w:eastAsia="Calibri Light" w:hAnsi="Calibri Light" w:cs="Calibri Light"/>
          <w:color w:val="2E74B5" w:themeColor="accent1" w:themeShade="BF"/>
        </w:rPr>
      </w:pPr>
    </w:p>
    <w:p w14:paraId="1C932A0E" w14:textId="482DAB4B" w:rsidR="00B60CA1" w:rsidRDefault="00B60CA1" w:rsidP="00AF0800">
      <w:pPr>
        <w:pStyle w:val="ListParagraph"/>
        <w:jc w:val="both"/>
        <w:rPr>
          <w:rFonts w:ascii="Calibri Light" w:eastAsia="Calibri Light" w:hAnsi="Calibri Light" w:cs="Calibri Light"/>
          <w:color w:val="2E74B5" w:themeColor="accent1" w:themeShade="BF"/>
        </w:rPr>
      </w:pPr>
    </w:p>
    <w:p w14:paraId="1B1147D8" w14:textId="61F2CA34" w:rsidR="00B60CA1" w:rsidRDefault="00B60CA1" w:rsidP="00AF0800">
      <w:pPr>
        <w:pStyle w:val="ListParagraph"/>
        <w:jc w:val="both"/>
        <w:rPr>
          <w:rFonts w:ascii="Calibri Light" w:eastAsia="Calibri Light" w:hAnsi="Calibri Light" w:cs="Calibri Light"/>
          <w:color w:val="2E74B5" w:themeColor="accent1" w:themeShade="BF"/>
        </w:rPr>
      </w:pPr>
    </w:p>
    <w:p w14:paraId="3A442168" w14:textId="51E4E872" w:rsidR="00B60CA1" w:rsidRDefault="00B60CA1" w:rsidP="00AF0800">
      <w:pPr>
        <w:pStyle w:val="ListParagraph"/>
        <w:jc w:val="both"/>
        <w:rPr>
          <w:rFonts w:ascii="Calibri Light" w:eastAsia="Calibri Light" w:hAnsi="Calibri Light" w:cs="Calibri Light"/>
          <w:color w:val="2E74B5" w:themeColor="accent1" w:themeShade="BF"/>
        </w:rPr>
      </w:pPr>
    </w:p>
    <w:p w14:paraId="55B637ED" w14:textId="49FCD90C" w:rsidR="00B60CA1" w:rsidRDefault="00B60CA1" w:rsidP="00AF0800">
      <w:pPr>
        <w:pStyle w:val="ListParagraph"/>
        <w:jc w:val="both"/>
        <w:rPr>
          <w:rFonts w:ascii="Calibri Light" w:eastAsia="Calibri Light" w:hAnsi="Calibri Light" w:cs="Calibri Light"/>
          <w:color w:val="2E74B5" w:themeColor="accent1" w:themeShade="BF"/>
        </w:rPr>
      </w:pPr>
    </w:p>
    <w:p w14:paraId="041F7090" w14:textId="09581A83" w:rsidR="00B60CA1" w:rsidRDefault="00B60CA1" w:rsidP="00AF0800">
      <w:pPr>
        <w:pStyle w:val="ListParagraph"/>
        <w:jc w:val="both"/>
        <w:rPr>
          <w:rFonts w:ascii="Calibri Light" w:eastAsia="Calibri Light" w:hAnsi="Calibri Light" w:cs="Calibri Light"/>
          <w:color w:val="2E74B5" w:themeColor="accent1" w:themeShade="BF"/>
        </w:rPr>
      </w:pPr>
    </w:p>
    <w:p w14:paraId="13FDD036" w14:textId="01A01CFC" w:rsidR="00B60CA1" w:rsidRDefault="00B60CA1" w:rsidP="00AF0800">
      <w:pPr>
        <w:pStyle w:val="ListParagraph"/>
        <w:jc w:val="both"/>
        <w:rPr>
          <w:rFonts w:ascii="Calibri Light" w:eastAsia="Calibri Light" w:hAnsi="Calibri Light" w:cs="Calibri Light"/>
          <w:color w:val="2E74B5" w:themeColor="accent1" w:themeShade="BF"/>
        </w:rPr>
      </w:pPr>
    </w:p>
    <w:p w14:paraId="097FB6EB" w14:textId="55A43725" w:rsidR="4AA29C51" w:rsidRDefault="00B60CA1" w:rsidP="00B60CA1">
      <w:pPr>
        <w:pStyle w:val="Heading1"/>
      </w:pPr>
      <w:r>
        <w:t xml:space="preserve">WY FLIP </w:t>
      </w:r>
      <w:r w:rsidR="4AA29C51" w:rsidRPr="4AA29C51">
        <w:t>Steering Group</w:t>
      </w:r>
    </w:p>
    <w:p w14:paraId="1431BFB9" w14:textId="77777777" w:rsidR="008F77D7" w:rsidRDefault="008F77D7" w:rsidP="00AF0800">
      <w:pPr>
        <w:pStyle w:val="Heading2"/>
        <w:jc w:val="both"/>
      </w:pPr>
      <w:r>
        <w:t>What is the WY FLIP Steering Group?</w:t>
      </w:r>
    </w:p>
    <w:p w14:paraId="5394D24E" w14:textId="23145F50" w:rsidR="008F77D7" w:rsidRDefault="008F77D7" w:rsidP="00AF0800">
      <w:pPr>
        <w:jc w:val="both"/>
      </w:pPr>
      <w:r>
        <w:t xml:space="preserve">The WY FLIP Steering Group is designed to enable a wide range of stakeholders and partners to bring their </w:t>
      </w:r>
      <w:r w:rsidR="006D1262">
        <w:t xml:space="preserve">respective areas of </w:t>
      </w:r>
      <w:r w:rsidRPr="001A0491">
        <w:rPr>
          <w:b/>
        </w:rPr>
        <w:t>expertise</w:t>
      </w:r>
      <w:r>
        <w:t xml:space="preserve"> </w:t>
      </w:r>
      <w:r w:rsidR="006D1262">
        <w:t xml:space="preserve">to </w:t>
      </w:r>
      <w:r w:rsidRPr="001A0491">
        <w:rPr>
          <w:b/>
        </w:rPr>
        <w:t>input and steer</w:t>
      </w:r>
      <w:r>
        <w:t xml:space="preserve"> the activities within the programme. </w:t>
      </w:r>
    </w:p>
    <w:p w14:paraId="0F54D9B9" w14:textId="1BD115FB" w:rsidR="008F77D7" w:rsidRDefault="008F77D7" w:rsidP="00AF0800">
      <w:pPr>
        <w:jc w:val="both"/>
      </w:pPr>
      <w:r>
        <w:t>The Group</w:t>
      </w:r>
      <w:r w:rsidR="00F139D9">
        <w:t xml:space="preserve"> </w:t>
      </w:r>
      <w:r>
        <w:t>is complementary to but differen</w:t>
      </w:r>
      <w:r w:rsidR="0081215A">
        <w:t>t from other strategic groups</w:t>
      </w:r>
      <w:r>
        <w:t xml:space="preserve"> operating in the resilience arena - it is focused on </w:t>
      </w:r>
      <w:r w:rsidR="00B60CA1">
        <w:rPr>
          <w:b/>
          <w:bCs/>
        </w:rPr>
        <w:t>supporting and advising</w:t>
      </w:r>
      <w:r>
        <w:t xml:space="preserve"> the</w:t>
      </w:r>
      <w:r w:rsidR="001A0491">
        <w:t xml:space="preserve"> WY FLIP Roadmap and</w:t>
      </w:r>
      <w:r>
        <w:t xml:space="preserve"> strategies outlined by complementary regional forums though </w:t>
      </w:r>
      <w:r w:rsidRPr="01175C26">
        <w:rPr>
          <w:b/>
          <w:bCs/>
        </w:rPr>
        <w:t>harnessing innovation and developing collaborative working partnerships</w:t>
      </w:r>
      <w:r>
        <w:t xml:space="preserve"> with colleagues</w:t>
      </w:r>
      <w:r w:rsidR="001A0491">
        <w:t xml:space="preserve"> both within and</w:t>
      </w:r>
      <w:r>
        <w:t xml:space="preserve"> outside the flood risk management sector.</w:t>
      </w:r>
    </w:p>
    <w:p w14:paraId="45314A73" w14:textId="77777777" w:rsidR="008F77D7" w:rsidRDefault="008F77D7" w:rsidP="00AF0800">
      <w:pPr>
        <w:pStyle w:val="Heading2"/>
        <w:jc w:val="both"/>
      </w:pPr>
      <w:r>
        <w:t>Why is it needed?</w:t>
      </w:r>
    </w:p>
    <w:p w14:paraId="30DD51FB" w14:textId="7AA387F9" w:rsidR="00F139D9" w:rsidRDefault="00F139D9" w:rsidP="00AF0800">
      <w:pPr>
        <w:jc w:val="both"/>
      </w:pPr>
      <w:r>
        <w:t xml:space="preserve">The </w:t>
      </w:r>
      <w:r w:rsidR="0081215A">
        <w:t xml:space="preserve">Steering </w:t>
      </w:r>
      <w:r>
        <w:t xml:space="preserve">Group is essential to ensure the </w:t>
      </w:r>
      <w:r w:rsidRPr="001A0491">
        <w:rPr>
          <w:b/>
        </w:rPr>
        <w:t>collaborative and innovative</w:t>
      </w:r>
      <w:r>
        <w:t xml:space="preserve"> ambitions of the WY FLIP. </w:t>
      </w:r>
    </w:p>
    <w:p w14:paraId="0F01F91E" w14:textId="17874DB9" w:rsidR="008F77D7" w:rsidRDefault="00F139D9" w:rsidP="00AF0800">
      <w:pPr>
        <w:jc w:val="both"/>
      </w:pPr>
      <w:r>
        <w:t>It is a forum where a multiple partners across, a range</w:t>
      </w:r>
      <w:r w:rsidR="008F77D7">
        <w:t xml:space="preserve"> of sectors</w:t>
      </w:r>
      <w:r>
        <w:t xml:space="preserve">, </w:t>
      </w:r>
      <w:r w:rsidR="008F77D7">
        <w:t>within West Yorkshire</w:t>
      </w:r>
      <w:r>
        <w:t xml:space="preserve"> can come together and use their </w:t>
      </w:r>
      <w:r w:rsidRPr="001A0491">
        <w:rPr>
          <w:b/>
        </w:rPr>
        <w:t>expertise</w:t>
      </w:r>
      <w:r>
        <w:t xml:space="preserve"> to shape the activities and projects within the programme</w:t>
      </w:r>
      <w:r w:rsidR="001A0491">
        <w:t xml:space="preserve"> to ensure the deliver the </w:t>
      </w:r>
      <w:r w:rsidR="001A0491" w:rsidRPr="001A0491">
        <w:rPr>
          <w:b/>
        </w:rPr>
        <w:t>maximum benefit to incr</w:t>
      </w:r>
      <w:r w:rsidR="001A0491">
        <w:rPr>
          <w:b/>
        </w:rPr>
        <w:t>ease</w:t>
      </w:r>
      <w:r w:rsidR="001A0491" w:rsidRPr="001A0491">
        <w:rPr>
          <w:b/>
        </w:rPr>
        <w:t xml:space="preserve"> the resilience</w:t>
      </w:r>
      <w:r w:rsidR="001A0491">
        <w:t xml:space="preserve"> of the region to flooding and climate change</w:t>
      </w:r>
      <w:r>
        <w:t xml:space="preserve">. </w:t>
      </w:r>
      <w:r w:rsidR="004D0126">
        <w:rPr>
          <w:rFonts w:eastAsiaTheme="minorEastAsia"/>
        </w:rPr>
        <w:t>Information on who has executive and advisory decision making roles can be found in the table below.</w:t>
      </w:r>
    </w:p>
    <w:p w14:paraId="13F57289" w14:textId="409AEE0D" w:rsidR="00F139D9" w:rsidRDefault="00F139D9" w:rsidP="00AF0800">
      <w:pPr>
        <w:jc w:val="both"/>
      </w:pPr>
      <w:r>
        <w:t>The Group will enable members to make</w:t>
      </w:r>
      <w:r w:rsidR="008F77D7">
        <w:t xml:space="preserve"> </w:t>
      </w:r>
      <w:r w:rsidR="008F77D7" w:rsidRPr="001A0491">
        <w:rPr>
          <w:b/>
        </w:rPr>
        <w:t>new connections</w:t>
      </w:r>
      <w:r w:rsidR="008F77D7">
        <w:t xml:space="preserve"> and maintaining existing ones</w:t>
      </w:r>
      <w:r>
        <w:t xml:space="preserve"> to increase collaboration and generate </w:t>
      </w:r>
      <w:r w:rsidR="001A0491">
        <w:t>new</w:t>
      </w:r>
      <w:r>
        <w:t xml:space="preserve"> ideas.</w:t>
      </w:r>
    </w:p>
    <w:p w14:paraId="594D4F5F" w14:textId="307ECABA" w:rsidR="00F139D9" w:rsidRDefault="00F139D9" w:rsidP="00AF0800">
      <w:pPr>
        <w:jc w:val="both"/>
      </w:pPr>
      <w:r>
        <w:t xml:space="preserve">The Group will enable members to discuss opportunities within the resilience space and increase awareness and opportunity to apply for </w:t>
      </w:r>
      <w:r w:rsidRPr="001A0491">
        <w:rPr>
          <w:b/>
        </w:rPr>
        <w:t>funding</w:t>
      </w:r>
      <w:r>
        <w:t>.</w:t>
      </w:r>
    </w:p>
    <w:p w14:paraId="6BDAC5BD" w14:textId="77777777" w:rsidR="008F77D7" w:rsidRDefault="008F77D7" w:rsidP="00AF0800">
      <w:pPr>
        <w:pStyle w:val="Heading2"/>
        <w:jc w:val="both"/>
      </w:pPr>
      <w:r>
        <w:t>How often will it meet?</w:t>
      </w:r>
    </w:p>
    <w:p w14:paraId="42E0DC12" w14:textId="482D8D0F" w:rsidR="008F77D7" w:rsidRDefault="00F139D9" w:rsidP="00AF0800">
      <w:pPr>
        <w:jc w:val="both"/>
      </w:pPr>
      <w:r>
        <w:t xml:space="preserve">Initially the Steering Group will meet </w:t>
      </w:r>
      <w:r w:rsidRPr="7BF83916">
        <w:rPr>
          <w:b/>
          <w:bCs/>
        </w:rPr>
        <w:t>every two months</w:t>
      </w:r>
      <w:r>
        <w:t xml:space="preserve">. This shall be kept under review and may move to quarterly meetings in due course. </w:t>
      </w:r>
    </w:p>
    <w:p w14:paraId="255CC7C4" w14:textId="0E352494" w:rsidR="00F139D9" w:rsidRPr="008F77D7" w:rsidRDefault="006A4E3B" w:rsidP="00AF0800">
      <w:pPr>
        <w:jc w:val="both"/>
      </w:pPr>
      <w:r>
        <w:t xml:space="preserve">Meetings will be held </w:t>
      </w:r>
      <w:r w:rsidR="001A0491">
        <w:t xml:space="preserve">virtually. </w:t>
      </w:r>
    </w:p>
    <w:p w14:paraId="4767747B" w14:textId="77777777" w:rsidR="008F77D7" w:rsidRDefault="008F77D7" w:rsidP="00AF0800">
      <w:pPr>
        <w:pStyle w:val="Heading2"/>
        <w:jc w:val="both"/>
      </w:pPr>
      <w:r>
        <w:t>Who would we like as members on the Steering Group?</w:t>
      </w:r>
    </w:p>
    <w:p w14:paraId="37DC4FDE" w14:textId="5220F6CD" w:rsidR="001A0491" w:rsidRDefault="008F77D7" w:rsidP="00AF0800">
      <w:pPr>
        <w:jc w:val="both"/>
      </w:pPr>
      <w:r>
        <w:t xml:space="preserve">Welcome a </w:t>
      </w:r>
      <w:r w:rsidRPr="00FD4C67">
        <w:rPr>
          <w:b/>
        </w:rPr>
        <w:t>diverse range of members</w:t>
      </w:r>
      <w:r>
        <w:t xml:space="preserve"> from statutory or</w:t>
      </w:r>
      <w:r w:rsidR="001A0491">
        <w:t xml:space="preserve">ganisations to the third sector. </w:t>
      </w:r>
      <w:r w:rsidR="00FD4C67">
        <w:t>As well as flood risk management colleagues, w</w:t>
      </w:r>
      <w:r w:rsidR="001A0491">
        <w:t xml:space="preserve">e </w:t>
      </w:r>
      <w:r w:rsidR="00FD4C67">
        <w:t>especially</w:t>
      </w:r>
      <w:r w:rsidR="001A0491">
        <w:t xml:space="preserve"> welcome</w:t>
      </w:r>
      <w:r w:rsidR="00FD4C67">
        <w:t xml:space="preserve"> members </w:t>
      </w:r>
      <w:r w:rsidR="001A0491">
        <w:t xml:space="preserve">from </w:t>
      </w:r>
      <w:r w:rsidR="00FD4C67" w:rsidRPr="00FD4C67">
        <w:rPr>
          <w:b/>
        </w:rPr>
        <w:t xml:space="preserve">others </w:t>
      </w:r>
      <w:r w:rsidR="001A0491" w:rsidRPr="00FD4C67">
        <w:rPr>
          <w:b/>
        </w:rPr>
        <w:t>sector</w:t>
      </w:r>
      <w:r w:rsidR="00FD4C67" w:rsidRPr="00FD4C67">
        <w:rPr>
          <w:b/>
        </w:rPr>
        <w:t>s</w:t>
      </w:r>
      <w:r w:rsidR="00FD4C67">
        <w:t xml:space="preserve"> i.e. </w:t>
      </w:r>
      <w:r w:rsidR="001A0491">
        <w:t>finance, insurance, healthcare</w:t>
      </w:r>
      <w:r w:rsidR="00FD4C67">
        <w:t>, infrastructure etc.</w:t>
      </w:r>
    </w:p>
    <w:p w14:paraId="19032BB9" w14:textId="77777777" w:rsidR="008F77D7" w:rsidRPr="008F77D7" w:rsidRDefault="008F77D7" w:rsidP="00AF0800">
      <w:pPr>
        <w:pStyle w:val="Heading2"/>
        <w:jc w:val="both"/>
      </w:pPr>
      <w:r>
        <w:t>What is expected of members?</w:t>
      </w:r>
    </w:p>
    <w:p w14:paraId="5F025811" w14:textId="12B8F9DA" w:rsidR="00FD4C67" w:rsidRDefault="00FD4C67" w:rsidP="00AF0800">
      <w:pPr>
        <w:jc w:val="both"/>
      </w:pPr>
      <w:r>
        <w:t xml:space="preserve">Act as an </w:t>
      </w:r>
      <w:r w:rsidRPr="00FD4C67">
        <w:rPr>
          <w:b/>
        </w:rPr>
        <w:t>active ambassador</w:t>
      </w:r>
      <w:r>
        <w:t xml:space="preserve"> for the programme aims, themes and principles within own networks.  </w:t>
      </w:r>
    </w:p>
    <w:p w14:paraId="29B112F4" w14:textId="1A0CD87E" w:rsidR="008F77D7" w:rsidRDefault="008F77D7" w:rsidP="00AF0800">
      <w:pPr>
        <w:jc w:val="both"/>
      </w:pPr>
      <w:r>
        <w:t xml:space="preserve">Attend </w:t>
      </w:r>
      <w:r w:rsidR="0081215A">
        <w:t>Steering Group meetings</w:t>
      </w:r>
      <w:r w:rsidR="00FD4C67">
        <w:t>.</w:t>
      </w:r>
    </w:p>
    <w:p w14:paraId="32B60BAC" w14:textId="341736F2" w:rsidR="008F77D7" w:rsidRDefault="008F77D7" w:rsidP="00AF0800">
      <w:pPr>
        <w:jc w:val="both"/>
      </w:pPr>
      <w:r>
        <w:t xml:space="preserve">Provide interim updates to the programme </w:t>
      </w:r>
      <w:r w:rsidR="00FD4C67">
        <w:t xml:space="preserve">if relevant </w:t>
      </w:r>
      <w:r w:rsidR="00FD4C67" w:rsidRPr="00A7672C">
        <w:rPr>
          <w:b/>
        </w:rPr>
        <w:t>opportunities</w:t>
      </w:r>
      <w:r w:rsidR="00FD4C67">
        <w:t xml:space="preserve"> arise.</w:t>
      </w:r>
    </w:p>
    <w:p w14:paraId="79A3B502" w14:textId="4274A30C" w:rsidR="00FD4C67" w:rsidRDefault="00FD4C67" w:rsidP="00AF0800">
      <w:pPr>
        <w:jc w:val="both"/>
      </w:pPr>
      <w:r>
        <w:t xml:space="preserve">Provide </w:t>
      </w:r>
      <w:r w:rsidRPr="00A7672C">
        <w:rPr>
          <w:b/>
        </w:rPr>
        <w:t>feedback</w:t>
      </w:r>
      <w:r>
        <w:t xml:space="preserve"> on the activities and proposals within the programme.</w:t>
      </w:r>
    </w:p>
    <w:p w14:paraId="0F9FD88E" w14:textId="711B7DD5" w:rsidR="004D0126" w:rsidRDefault="004D0126" w:rsidP="00AF0800">
      <w:pPr>
        <w:jc w:val="both"/>
      </w:pPr>
      <w:r>
        <w:rPr>
          <w:rStyle w:val="normaltextrun"/>
          <w:rFonts w:ascii="Calibri" w:hAnsi="Calibri"/>
          <w:color w:val="000000"/>
          <w:sz w:val="20"/>
          <w:szCs w:val="20"/>
          <w:bdr w:val="none" w:sz="0" w:space="0" w:color="auto" w:frame="1"/>
        </w:rPr>
        <w:lastRenderedPageBreak/>
        <w:t xml:space="preserve">Members are encouraged </w:t>
      </w:r>
      <w:r w:rsidRPr="004D0126">
        <w:rPr>
          <w:rStyle w:val="normaltextrun"/>
          <w:rFonts w:ascii="Calibri" w:hAnsi="Calibri"/>
          <w:b/>
          <w:color w:val="000000"/>
          <w:sz w:val="20"/>
          <w:szCs w:val="20"/>
          <w:bdr w:val="none" w:sz="0" w:space="0" w:color="auto" w:frame="1"/>
        </w:rPr>
        <w:t>to actively seek opportunities</w:t>
      </w:r>
      <w:r>
        <w:rPr>
          <w:rStyle w:val="normaltextrun"/>
          <w:rFonts w:ascii="Calibri" w:hAnsi="Calibri"/>
          <w:color w:val="000000"/>
          <w:sz w:val="20"/>
          <w:szCs w:val="20"/>
          <w:bdr w:val="none" w:sz="0" w:space="0" w:color="auto" w:frame="1"/>
        </w:rPr>
        <w:t xml:space="preserve"> to connect the work of the project to other activities and projects inside or outside of the WY</w:t>
      </w:r>
      <w:r>
        <w:rPr>
          <w:rStyle w:val="normaltextrun"/>
          <w:rFonts w:ascii="Calibri" w:hAnsi="Calibri"/>
          <w:color w:val="000000"/>
          <w:sz w:val="20"/>
          <w:szCs w:val="20"/>
          <w:bdr w:val="none" w:sz="0" w:space="0" w:color="auto" w:frame="1"/>
        </w:rPr>
        <w:t xml:space="preserve"> </w:t>
      </w:r>
      <w:r>
        <w:rPr>
          <w:rStyle w:val="normaltextrun"/>
          <w:rFonts w:ascii="Calibri" w:hAnsi="Calibri"/>
          <w:color w:val="000000"/>
          <w:sz w:val="20"/>
          <w:szCs w:val="20"/>
          <w:bdr w:val="none" w:sz="0" w:space="0" w:color="auto" w:frame="1"/>
        </w:rPr>
        <w:t>FLIP community. In particular, the innovation sought in the project can be made more effective by introducing unusual ideas especially from other fields of work or study.</w:t>
      </w:r>
    </w:p>
    <w:p w14:paraId="185517F9" w14:textId="77777777" w:rsidR="004D0126" w:rsidRDefault="004D0126" w:rsidP="00B60CA1">
      <w:pPr>
        <w:pStyle w:val="Heading2"/>
      </w:pPr>
    </w:p>
    <w:p w14:paraId="0730A3EC" w14:textId="35D71BDF" w:rsidR="00B60CA1" w:rsidRDefault="00B60CA1" w:rsidP="00B60CA1">
      <w:pPr>
        <w:pStyle w:val="Heading2"/>
      </w:pPr>
      <w:r>
        <w:t>Who makes up the Steering Group?</w:t>
      </w:r>
    </w:p>
    <w:tbl>
      <w:tblPr>
        <w:tblStyle w:val="GridTable1Light-Accent1"/>
        <w:tblW w:w="5000" w:type="pct"/>
        <w:tblLook w:val="04A0" w:firstRow="1" w:lastRow="0" w:firstColumn="1" w:lastColumn="0" w:noHBand="0" w:noVBand="1"/>
      </w:tblPr>
      <w:tblGrid>
        <w:gridCol w:w="1540"/>
        <w:gridCol w:w="3958"/>
        <w:gridCol w:w="1760"/>
        <w:gridCol w:w="1758"/>
      </w:tblGrid>
      <w:tr w:rsidR="004D0126" w14:paraId="17F724EF" w14:textId="429EDEDF" w:rsidTr="004D0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11E22415" w14:textId="77777777" w:rsidR="004D0126" w:rsidRPr="00306986" w:rsidRDefault="004D0126" w:rsidP="00F01705">
            <w:pPr>
              <w:pStyle w:val="ListParagraph"/>
              <w:ind w:left="0"/>
              <w:jc w:val="both"/>
              <w:rPr>
                <w:sz w:val="26"/>
                <w:szCs w:val="26"/>
              </w:rPr>
            </w:pPr>
            <w:r w:rsidRPr="00306986">
              <w:rPr>
                <w:sz w:val="26"/>
                <w:szCs w:val="26"/>
              </w:rPr>
              <w:t xml:space="preserve">Name </w:t>
            </w:r>
          </w:p>
        </w:tc>
        <w:tc>
          <w:tcPr>
            <w:tcW w:w="2195" w:type="pct"/>
          </w:tcPr>
          <w:p w14:paraId="2B8EE709" w14:textId="77777777" w:rsidR="004D0126" w:rsidRPr="00306986" w:rsidRDefault="004D0126" w:rsidP="00F01705">
            <w:pPr>
              <w:pStyle w:val="ListParagraph"/>
              <w:ind w:left="0"/>
              <w:jc w:val="both"/>
              <w:cnfStyle w:val="100000000000" w:firstRow="1" w:lastRow="0" w:firstColumn="0" w:lastColumn="0" w:oddVBand="0" w:evenVBand="0" w:oddHBand="0" w:evenHBand="0" w:firstRowFirstColumn="0" w:firstRowLastColumn="0" w:lastRowFirstColumn="0" w:lastRowLastColumn="0"/>
              <w:rPr>
                <w:sz w:val="26"/>
                <w:szCs w:val="26"/>
              </w:rPr>
            </w:pPr>
            <w:r w:rsidRPr="00306986">
              <w:rPr>
                <w:sz w:val="26"/>
                <w:szCs w:val="26"/>
              </w:rPr>
              <w:t>Organisation</w:t>
            </w:r>
            <w:r>
              <w:rPr>
                <w:sz w:val="26"/>
                <w:szCs w:val="26"/>
              </w:rPr>
              <w:t xml:space="preserve"> &amp; Role</w:t>
            </w:r>
          </w:p>
        </w:tc>
        <w:tc>
          <w:tcPr>
            <w:tcW w:w="976" w:type="pct"/>
          </w:tcPr>
          <w:p w14:paraId="244220F5" w14:textId="6CECA150" w:rsidR="004D0126" w:rsidRPr="00306986" w:rsidRDefault="004D0126" w:rsidP="00F01705">
            <w:pPr>
              <w:pStyle w:val="ListParagraph"/>
              <w:ind w:left="0"/>
              <w:jc w:val="both"/>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Position</w:t>
            </w:r>
          </w:p>
        </w:tc>
        <w:tc>
          <w:tcPr>
            <w:tcW w:w="975" w:type="pct"/>
          </w:tcPr>
          <w:p w14:paraId="63D8D69E" w14:textId="3722A14A" w:rsidR="004D0126" w:rsidRDefault="004D0126" w:rsidP="00F01705">
            <w:pPr>
              <w:pStyle w:val="ListParagraph"/>
              <w:ind w:left="0"/>
              <w:jc w:val="both"/>
              <w:cnfStyle w:val="100000000000" w:firstRow="1" w:lastRow="0" w:firstColumn="0" w:lastColumn="0" w:oddVBand="0" w:evenVBand="0" w:oddHBand="0" w:evenHBand="0" w:firstRowFirstColumn="0" w:firstRowLastColumn="0" w:lastRowFirstColumn="0" w:lastRowLastColumn="0"/>
              <w:rPr>
                <w:sz w:val="26"/>
                <w:szCs w:val="26"/>
              </w:rPr>
            </w:pPr>
            <w:r w:rsidRPr="004D0126">
              <w:rPr>
                <w:sz w:val="26"/>
                <w:szCs w:val="26"/>
              </w:rPr>
              <w:t>Decision maki</w:t>
            </w:r>
            <w:r>
              <w:rPr>
                <w:sz w:val="26"/>
                <w:szCs w:val="26"/>
              </w:rPr>
              <w:t>ng role</w:t>
            </w:r>
          </w:p>
        </w:tc>
      </w:tr>
      <w:tr w:rsidR="004D0126" w14:paraId="23E8884E" w14:textId="10158B1D" w:rsidTr="004D0126">
        <w:tc>
          <w:tcPr>
            <w:cnfStyle w:val="001000000000" w:firstRow="0" w:lastRow="0" w:firstColumn="1" w:lastColumn="0" w:oddVBand="0" w:evenVBand="0" w:oddHBand="0" w:evenHBand="0" w:firstRowFirstColumn="0" w:firstRowLastColumn="0" w:lastRowFirstColumn="0" w:lastRowLastColumn="0"/>
            <w:tcW w:w="854" w:type="pct"/>
          </w:tcPr>
          <w:p w14:paraId="04EC12A2" w14:textId="77777777" w:rsidR="004D0126" w:rsidRPr="00306986" w:rsidRDefault="004D0126" w:rsidP="00B60CA1">
            <w:pPr>
              <w:pStyle w:val="ListParagraph"/>
              <w:ind w:left="0"/>
              <w:rPr>
                <w:b w:val="0"/>
                <w:bCs w:val="0"/>
              </w:rPr>
            </w:pPr>
            <w:r>
              <w:rPr>
                <w:b w:val="0"/>
                <w:bCs w:val="0"/>
              </w:rPr>
              <w:t>Jonathan Moxon</w:t>
            </w:r>
          </w:p>
        </w:tc>
        <w:tc>
          <w:tcPr>
            <w:tcW w:w="2195" w:type="pct"/>
          </w:tcPr>
          <w:p w14:paraId="6F93952F" w14:textId="77777777" w:rsidR="004D0126" w:rsidRPr="00306986" w:rsidRDefault="004D012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Leeds City Council – Flood Risk Manager</w:t>
            </w:r>
          </w:p>
        </w:tc>
        <w:tc>
          <w:tcPr>
            <w:tcW w:w="976" w:type="pct"/>
          </w:tcPr>
          <w:p w14:paraId="0BCF1F18" w14:textId="2B81CF21" w:rsidR="004D0126" w:rsidRPr="00306986" w:rsidRDefault="004D0126" w:rsidP="00B60CA1">
            <w:pPr>
              <w:pStyle w:val="ListParagraph"/>
              <w:ind w:left="0"/>
              <w:cnfStyle w:val="000000000000" w:firstRow="0" w:lastRow="0" w:firstColumn="0" w:lastColumn="0" w:oddVBand="0" w:evenVBand="0" w:oddHBand="0" w:evenHBand="0" w:firstRowFirstColumn="0" w:firstRowLastColumn="0" w:lastRowFirstColumn="0" w:lastRowLastColumn="0"/>
            </w:pPr>
            <w:r w:rsidRPr="00306986">
              <w:t>Chair</w:t>
            </w:r>
          </w:p>
        </w:tc>
        <w:tc>
          <w:tcPr>
            <w:tcW w:w="975" w:type="pct"/>
          </w:tcPr>
          <w:p w14:paraId="25869B0C" w14:textId="3633EE16" w:rsidR="004D0126" w:rsidRP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3037CFFF" w14:textId="27AC560D" w:rsidTr="004D0126">
        <w:tc>
          <w:tcPr>
            <w:cnfStyle w:val="001000000000" w:firstRow="0" w:lastRow="0" w:firstColumn="1" w:lastColumn="0" w:oddVBand="0" w:evenVBand="0" w:oddHBand="0" w:evenHBand="0" w:firstRowFirstColumn="0" w:firstRowLastColumn="0" w:lastRowFirstColumn="0" w:lastRowLastColumn="0"/>
            <w:tcW w:w="854" w:type="pct"/>
          </w:tcPr>
          <w:p w14:paraId="4D6F4DF3" w14:textId="607ED7FD" w:rsidR="004D0126" w:rsidRPr="00306986" w:rsidRDefault="004D0126" w:rsidP="004D0126">
            <w:pPr>
              <w:pStyle w:val="ListParagraph"/>
              <w:ind w:left="0"/>
              <w:rPr>
                <w:b w:val="0"/>
                <w:bCs w:val="0"/>
              </w:rPr>
            </w:pPr>
            <w:r>
              <w:rPr>
                <w:b w:val="0"/>
                <w:bCs w:val="0"/>
              </w:rPr>
              <w:t xml:space="preserve">Jenny Armstrong </w:t>
            </w:r>
          </w:p>
        </w:tc>
        <w:tc>
          <w:tcPr>
            <w:tcW w:w="2195" w:type="pct"/>
          </w:tcPr>
          <w:p w14:paraId="420E4236" w14:textId="7D30EC3C"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306986">
              <w:t>University of Leeds – iCASP Impact Translation Fellow</w:t>
            </w:r>
          </w:p>
        </w:tc>
        <w:tc>
          <w:tcPr>
            <w:tcW w:w="976" w:type="pct"/>
          </w:tcPr>
          <w:p w14:paraId="380EF0C7" w14:textId="1E9C782A"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 xml:space="preserve">Co - </w:t>
            </w:r>
            <w:r w:rsidRPr="00306986">
              <w:t>Chair</w:t>
            </w:r>
          </w:p>
        </w:tc>
        <w:tc>
          <w:tcPr>
            <w:tcW w:w="975" w:type="pct"/>
          </w:tcPr>
          <w:p w14:paraId="196E0A1D" w14:textId="2E939A5E"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07452FE0" w14:textId="2E7A0F33" w:rsidTr="004D0126">
        <w:tc>
          <w:tcPr>
            <w:cnfStyle w:val="001000000000" w:firstRow="0" w:lastRow="0" w:firstColumn="1" w:lastColumn="0" w:oddVBand="0" w:evenVBand="0" w:oddHBand="0" w:evenHBand="0" w:firstRowFirstColumn="0" w:firstRowLastColumn="0" w:lastRowFirstColumn="0" w:lastRowLastColumn="0"/>
            <w:tcW w:w="854" w:type="pct"/>
          </w:tcPr>
          <w:p w14:paraId="200AB3F2" w14:textId="2F13B700" w:rsidR="004D0126" w:rsidRDefault="004D0126" w:rsidP="004D0126">
            <w:pPr>
              <w:pStyle w:val="ListParagraph"/>
              <w:ind w:left="0"/>
              <w:rPr>
                <w:b w:val="0"/>
                <w:bCs w:val="0"/>
              </w:rPr>
            </w:pPr>
            <w:r>
              <w:rPr>
                <w:b w:val="0"/>
                <w:bCs w:val="0"/>
              </w:rPr>
              <w:t>Mel Stonard</w:t>
            </w:r>
          </w:p>
        </w:tc>
        <w:tc>
          <w:tcPr>
            <w:tcW w:w="2195" w:type="pct"/>
          </w:tcPr>
          <w:p w14:paraId="5D50ABA5" w14:textId="54003D3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University of Leeds – iCASP Administrator</w:t>
            </w:r>
          </w:p>
        </w:tc>
        <w:tc>
          <w:tcPr>
            <w:tcW w:w="976" w:type="pct"/>
          </w:tcPr>
          <w:p w14:paraId="784B894B" w14:textId="26DC7A1D"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Secretariat</w:t>
            </w:r>
          </w:p>
        </w:tc>
        <w:tc>
          <w:tcPr>
            <w:tcW w:w="975" w:type="pct"/>
          </w:tcPr>
          <w:p w14:paraId="1BA5D20D" w14:textId="23BF86A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5C0AB0DA" w14:textId="7ADB6DAD" w:rsidTr="004D0126">
        <w:tc>
          <w:tcPr>
            <w:cnfStyle w:val="001000000000" w:firstRow="0" w:lastRow="0" w:firstColumn="1" w:lastColumn="0" w:oddVBand="0" w:evenVBand="0" w:oddHBand="0" w:evenHBand="0" w:firstRowFirstColumn="0" w:firstRowLastColumn="0" w:lastRowFirstColumn="0" w:lastRowLastColumn="0"/>
            <w:tcW w:w="854" w:type="pct"/>
          </w:tcPr>
          <w:p w14:paraId="1F6D34DD" w14:textId="4682318B" w:rsidR="004D0126" w:rsidRDefault="004D0126" w:rsidP="004D0126">
            <w:pPr>
              <w:pStyle w:val="ListParagraph"/>
              <w:ind w:left="0"/>
              <w:rPr>
                <w:b w:val="0"/>
                <w:bCs w:val="0"/>
              </w:rPr>
            </w:pPr>
            <w:r>
              <w:rPr>
                <w:b w:val="0"/>
                <w:bCs w:val="0"/>
              </w:rPr>
              <w:t>Vanessa Allen</w:t>
            </w:r>
          </w:p>
        </w:tc>
        <w:tc>
          <w:tcPr>
            <w:tcW w:w="2195" w:type="pct"/>
          </w:tcPr>
          <w:p w14:paraId="569E46C8" w14:textId="77777777" w:rsidR="004D0126" w:rsidRDefault="004D0126" w:rsidP="004D0126">
            <w:pPr>
              <w:cnfStyle w:val="000000000000" w:firstRow="0" w:lastRow="0" w:firstColumn="0" w:lastColumn="0" w:oddVBand="0" w:evenVBand="0" w:oddHBand="0" w:evenHBand="0" w:firstRowFirstColumn="0" w:firstRowLastColumn="0" w:lastRowFirstColumn="0" w:lastRowLastColumn="0"/>
              <w:rPr>
                <w:lang w:eastAsia="en-GB"/>
              </w:rPr>
            </w:pPr>
            <w:r>
              <w:t xml:space="preserve">Leeds City Council - </w:t>
            </w:r>
            <w:r w:rsidRPr="4384E809">
              <w:rPr>
                <w:lang w:eastAsia="en-GB"/>
              </w:rPr>
              <w:t>Principal Engineer</w:t>
            </w:r>
          </w:p>
          <w:p w14:paraId="34A80A75" w14:textId="711F1CF0"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p>
        </w:tc>
        <w:tc>
          <w:tcPr>
            <w:tcW w:w="976" w:type="pct"/>
          </w:tcPr>
          <w:p w14:paraId="58E72315" w14:textId="29C2895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As required:</w:t>
            </w:r>
          </w:p>
          <w:p w14:paraId="55146E78" w14:textId="4E4B18D0"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Theme lead - IWMS</w:t>
            </w:r>
          </w:p>
        </w:tc>
        <w:tc>
          <w:tcPr>
            <w:tcW w:w="975" w:type="pct"/>
          </w:tcPr>
          <w:p w14:paraId="4F0B8633" w14:textId="01F59C84"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2F43565F" w14:textId="6FB70C26" w:rsidTr="004D0126">
        <w:tc>
          <w:tcPr>
            <w:cnfStyle w:val="001000000000" w:firstRow="0" w:lastRow="0" w:firstColumn="1" w:lastColumn="0" w:oddVBand="0" w:evenVBand="0" w:oddHBand="0" w:evenHBand="0" w:firstRowFirstColumn="0" w:firstRowLastColumn="0" w:lastRowFirstColumn="0" w:lastRowLastColumn="0"/>
            <w:tcW w:w="854" w:type="pct"/>
          </w:tcPr>
          <w:p w14:paraId="2CF7B4FA" w14:textId="36B94662" w:rsidR="004D0126" w:rsidRDefault="004D0126" w:rsidP="004D0126">
            <w:pPr>
              <w:pStyle w:val="ListParagraph"/>
              <w:ind w:left="0"/>
              <w:rPr>
                <w:b w:val="0"/>
                <w:bCs w:val="0"/>
              </w:rPr>
            </w:pPr>
            <w:r>
              <w:rPr>
                <w:b w:val="0"/>
                <w:bCs w:val="0"/>
              </w:rPr>
              <w:t xml:space="preserve">Mohammed Amjid </w:t>
            </w:r>
          </w:p>
        </w:tc>
        <w:tc>
          <w:tcPr>
            <w:tcW w:w="2195" w:type="pct"/>
          </w:tcPr>
          <w:p w14:paraId="028B01FE" w14:textId="03777938"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Calderdale Council – Flood Risk Manager</w:t>
            </w:r>
          </w:p>
        </w:tc>
        <w:tc>
          <w:tcPr>
            <w:tcW w:w="976" w:type="pct"/>
          </w:tcPr>
          <w:p w14:paraId="289A8017" w14:textId="44F97FE2"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As required:</w:t>
            </w:r>
          </w:p>
          <w:p w14:paraId="239ECE29" w14:textId="0F02C0B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Theme lead - NFM</w:t>
            </w:r>
          </w:p>
        </w:tc>
        <w:tc>
          <w:tcPr>
            <w:tcW w:w="975" w:type="pct"/>
          </w:tcPr>
          <w:p w14:paraId="5C59F940" w14:textId="5F25584C"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72DBDE4F" w14:textId="6D811D41" w:rsidTr="004D0126">
        <w:tc>
          <w:tcPr>
            <w:cnfStyle w:val="001000000000" w:firstRow="0" w:lastRow="0" w:firstColumn="1" w:lastColumn="0" w:oddVBand="0" w:evenVBand="0" w:oddHBand="0" w:evenHBand="0" w:firstRowFirstColumn="0" w:firstRowLastColumn="0" w:lastRowFirstColumn="0" w:lastRowLastColumn="0"/>
            <w:tcW w:w="854" w:type="pct"/>
          </w:tcPr>
          <w:p w14:paraId="7591A8BC" w14:textId="477D7AEF" w:rsidR="004D0126" w:rsidRDefault="004D0126" w:rsidP="004D0126">
            <w:pPr>
              <w:pStyle w:val="ListParagraph"/>
              <w:ind w:left="0"/>
              <w:rPr>
                <w:b w:val="0"/>
                <w:bCs w:val="0"/>
              </w:rPr>
            </w:pPr>
            <w:r>
              <w:rPr>
                <w:b w:val="0"/>
                <w:bCs w:val="0"/>
              </w:rPr>
              <w:t>Ed Norfolk</w:t>
            </w:r>
          </w:p>
        </w:tc>
        <w:tc>
          <w:tcPr>
            <w:tcW w:w="2195" w:type="pct"/>
          </w:tcPr>
          <w:p w14:paraId="393AF92C" w14:textId="7EF7DE25"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Bradford Metropolitan District Council - Flood Risk Manager</w:t>
            </w:r>
          </w:p>
        </w:tc>
        <w:tc>
          <w:tcPr>
            <w:tcW w:w="976" w:type="pct"/>
          </w:tcPr>
          <w:p w14:paraId="21D631DE" w14:textId="53A7AB98"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 xml:space="preserve">As required: </w:t>
            </w:r>
          </w:p>
          <w:p w14:paraId="246A7AEC" w14:textId="582FB25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Theme lead - PFR</w:t>
            </w:r>
          </w:p>
        </w:tc>
        <w:tc>
          <w:tcPr>
            <w:tcW w:w="975" w:type="pct"/>
          </w:tcPr>
          <w:p w14:paraId="0D4C3A86" w14:textId="37475B11"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660D32E6" w14:textId="1366CDEB" w:rsidTr="004D0126">
        <w:tc>
          <w:tcPr>
            <w:cnfStyle w:val="001000000000" w:firstRow="0" w:lastRow="0" w:firstColumn="1" w:lastColumn="0" w:oddVBand="0" w:evenVBand="0" w:oddHBand="0" w:evenHBand="0" w:firstRowFirstColumn="0" w:firstRowLastColumn="0" w:lastRowFirstColumn="0" w:lastRowLastColumn="0"/>
            <w:tcW w:w="854" w:type="pct"/>
          </w:tcPr>
          <w:p w14:paraId="2F1F731E" w14:textId="56ED0FDC" w:rsidR="004D0126" w:rsidRDefault="004D0126" w:rsidP="004D0126">
            <w:pPr>
              <w:pStyle w:val="ListParagraph"/>
              <w:ind w:left="0"/>
              <w:rPr>
                <w:b w:val="0"/>
                <w:bCs w:val="0"/>
              </w:rPr>
            </w:pPr>
            <w:r>
              <w:rPr>
                <w:b w:val="0"/>
                <w:bCs w:val="0"/>
              </w:rPr>
              <w:t>Paul Maddison</w:t>
            </w:r>
          </w:p>
        </w:tc>
        <w:tc>
          <w:tcPr>
            <w:tcW w:w="2195" w:type="pct"/>
          </w:tcPr>
          <w:p w14:paraId="70C6EE4B" w14:textId="4EA6B33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Wakefield Council - Flood Risk Manager</w:t>
            </w:r>
          </w:p>
        </w:tc>
        <w:tc>
          <w:tcPr>
            <w:tcW w:w="976" w:type="pct"/>
          </w:tcPr>
          <w:p w14:paraId="0CE09501" w14:textId="0C4FC39C"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 xml:space="preserve">As required: </w:t>
            </w:r>
          </w:p>
          <w:p w14:paraId="26532CEF" w14:textId="367F15FA"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Theme lead - EFWS</w:t>
            </w:r>
          </w:p>
        </w:tc>
        <w:tc>
          <w:tcPr>
            <w:tcW w:w="975" w:type="pct"/>
          </w:tcPr>
          <w:p w14:paraId="69F67A66" w14:textId="50E75D24"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175A745B" w14:textId="3E9403DF" w:rsidTr="004D0126">
        <w:tc>
          <w:tcPr>
            <w:cnfStyle w:val="001000000000" w:firstRow="0" w:lastRow="0" w:firstColumn="1" w:lastColumn="0" w:oddVBand="0" w:evenVBand="0" w:oddHBand="0" w:evenHBand="0" w:firstRowFirstColumn="0" w:firstRowLastColumn="0" w:lastRowFirstColumn="0" w:lastRowLastColumn="0"/>
            <w:tcW w:w="854" w:type="pct"/>
          </w:tcPr>
          <w:p w14:paraId="7A646D04" w14:textId="229B4C97" w:rsidR="004D0126" w:rsidRDefault="004D0126" w:rsidP="004D0126">
            <w:pPr>
              <w:pStyle w:val="ListParagraph"/>
              <w:ind w:left="0"/>
              <w:rPr>
                <w:b w:val="0"/>
                <w:bCs w:val="0"/>
              </w:rPr>
            </w:pPr>
            <w:r>
              <w:rPr>
                <w:b w:val="0"/>
                <w:bCs w:val="0"/>
              </w:rPr>
              <w:t>Rashid Mahmood</w:t>
            </w:r>
          </w:p>
        </w:tc>
        <w:tc>
          <w:tcPr>
            <w:tcW w:w="2195" w:type="pct"/>
          </w:tcPr>
          <w:p w14:paraId="0D312C4E" w14:textId="1398CC97"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Kirklees Council - Flood Risk Manager</w:t>
            </w:r>
          </w:p>
        </w:tc>
        <w:tc>
          <w:tcPr>
            <w:tcW w:w="976" w:type="pct"/>
          </w:tcPr>
          <w:p w14:paraId="2972C5BD" w14:textId="3F0B859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As required:</w:t>
            </w:r>
          </w:p>
          <w:p w14:paraId="75671423" w14:textId="42D26FF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Theme lead - CVS</w:t>
            </w:r>
          </w:p>
        </w:tc>
        <w:tc>
          <w:tcPr>
            <w:tcW w:w="975" w:type="pct"/>
          </w:tcPr>
          <w:p w14:paraId="4F655BED" w14:textId="414F8482"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004D0126">
              <w:rPr>
                <w:bCs/>
              </w:rPr>
              <w:t>Executive</w:t>
            </w:r>
          </w:p>
        </w:tc>
      </w:tr>
      <w:tr w:rsidR="004D0126" w14:paraId="7953E634" w14:textId="02E4A737" w:rsidTr="004D0126">
        <w:tc>
          <w:tcPr>
            <w:cnfStyle w:val="001000000000" w:firstRow="0" w:lastRow="0" w:firstColumn="1" w:lastColumn="0" w:oddVBand="0" w:evenVBand="0" w:oddHBand="0" w:evenHBand="0" w:firstRowFirstColumn="0" w:firstRowLastColumn="0" w:lastRowFirstColumn="0" w:lastRowLastColumn="0"/>
            <w:tcW w:w="854" w:type="pct"/>
          </w:tcPr>
          <w:p w14:paraId="5D51634C" w14:textId="09FCC649" w:rsidR="004D0126" w:rsidRDefault="004D0126" w:rsidP="004D0126">
            <w:pPr>
              <w:pStyle w:val="ListParagraph"/>
              <w:ind w:left="0"/>
              <w:rPr>
                <w:b w:val="0"/>
                <w:bCs w:val="0"/>
              </w:rPr>
            </w:pPr>
            <w:r>
              <w:rPr>
                <w:b w:val="0"/>
                <w:bCs w:val="0"/>
              </w:rPr>
              <w:t>Jo Arnold</w:t>
            </w:r>
          </w:p>
        </w:tc>
        <w:tc>
          <w:tcPr>
            <w:tcW w:w="2195" w:type="pct"/>
          </w:tcPr>
          <w:p w14:paraId="3EA15188" w14:textId="5AEBCC6E"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Environment Agency</w:t>
            </w:r>
          </w:p>
        </w:tc>
        <w:tc>
          <w:tcPr>
            <w:tcW w:w="976" w:type="pct"/>
          </w:tcPr>
          <w:p w14:paraId="64FB0A57" w14:textId="460F8CD8"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8EF98CA" w14:textId="4DA59C8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34075BB1" w14:textId="575CD03F" w:rsidTr="004D0126">
        <w:tc>
          <w:tcPr>
            <w:cnfStyle w:val="001000000000" w:firstRow="0" w:lastRow="0" w:firstColumn="1" w:lastColumn="0" w:oddVBand="0" w:evenVBand="0" w:oddHBand="0" w:evenHBand="0" w:firstRowFirstColumn="0" w:firstRowLastColumn="0" w:lastRowFirstColumn="0" w:lastRowLastColumn="0"/>
            <w:tcW w:w="854" w:type="pct"/>
          </w:tcPr>
          <w:p w14:paraId="4DB0553E" w14:textId="06C6319D" w:rsidR="004D0126" w:rsidRDefault="004D0126" w:rsidP="004D0126">
            <w:pPr>
              <w:pStyle w:val="ListParagraph"/>
              <w:ind w:left="0"/>
              <w:rPr>
                <w:b w:val="0"/>
                <w:bCs w:val="0"/>
              </w:rPr>
            </w:pPr>
            <w:r>
              <w:rPr>
                <w:b w:val="0"/>
                <w:bCs w:val="0"/>
              </w:rPr>
              <w:t>Adrian Barraclough</w:t>
            </w:r>
          </w:p>
        </w:tc>
        <w:tc>
          <w:tcPr>
            <w:tcW w:w="2195" w:type="pct"/>
          </w:tcPr>
          <w:p w14:paraId="7E225109" w14:textId="1BB0F907"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AKB Environmental</w:t>
            </w:r>
          </w:p>
        </w:tc>
        <w:tc>
          <w:tcPr>
            <w:tcW w:w="976" w:type="pct"/>
          </w:tcPr>
          <w:p w14:paraId="43B83452" w14:textId="1DFDFFF5"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EADE093" w14:textId="08CFB781"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0290E4D1" w14:textId="7DD97596" w:rsidTr="004D0126">
        <w:tc>
          <w:tcPr>
            <w:cnfStyle w:val="001000000000" w:firstRow="0" w:lastRow="0" w:firstColumn="1" w:lastColumn="0" w:oddVBand="0" w:evenVBand="0" w:oddHBand="0" w:evenHBand="0" w:firstRowFirstColumn="0" w:firstRowLastColumn="0" w:lastRowFirstColumn="0" w:lastRowLastColumn="0"/>
            <w:tcW w:w="854" w:type="pct"/>
          </w:tcPr>
          <w:p w14:paraId="76303E2F" w14:textId="215690D0" w:rsidR="004D0126" w:rsidRDefault="004D0126" w:rsidP="004D0126">
            <w:pPr>
              <w:pStyle w:val="ListParagraph"/>
              <w:ind w:left="0"/>
              <w:rPr>
                <w:b w:val="0"/>
                <w:bCs w:val="0"/>
              </w:rPr>
            </w:pPr>
            <w:r>
              <w:rPr>
                <w:b w:val="0"/>
                <w:bCs w:val="0"/>
              </w:rPr>
              <w:t>Andy Bray</w:t>
            </w:r>
          </w:p>
        </w:tc>
        <w:tc>
          <w:tcPr>
            <w:tcW w:w="2195" w:type="pct"/>
          </w:tcPr>
          <w:p w14:paraId="71FBE8A1" w14:textId="4B7F6D55"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Calder and Colne Rivers Trust</w:t>
            </w:r>
          </w:p>
        </w:tc>
        <w:tc>
          <w:tcPr>
            <w:tcW w:w="976" w:type="pct"/>
          </w:tcPr>
          <w:p w14:paraId="2C51A4F4" w14:textId="24754EC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A8105F6" w14:textId="059CEC97"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48E19274" w14:textId="2EE221DB" w:rsidTr="004D0126">
        <w:tc>
          <w:tcPr>
            <w:cnfStyle w:val="001000000000" w:firstRow="0" w:lastRow="0" w:firstColumn="1" w:lastColumn="0" w:oddVBand="0" w:evenVBand="0" w:oddHBand="0" w:evenHBand="0" w:firstRowFirstColumn="0" w:firstRowLastColumn="0" w:lastRowFirstColumn="0" w:lastRowLastColumn="0"/>
            <w:tcW w:w="854" w:type="pct"/>
          </w:tcPr>
          <w:p w14:paraId="7595C191" w14:textId="5811739A" w:rsidR="004D0126" w:rsidRDefault="004D0126" w:rsidP="004D0126">
            <w:pPr>
              <w:pStyle w:val="ListParagraph"/>
              <w:ind w:left="0"/>
              <w:rPr>
                <w:b w:val="0"/>
                <w:bCs w:val="0"/>
              </w:rPr>
            </w:pPr>
            <w:r>
              <w:rPr>
                <w:b w:val="0"/>
                <w:bCs w:val="0"/>
              </w:rPr>
              <w:t>Amanda Crossfield</w:t>
            </w:r>
          </w:p>
        </w:tc>
        <w:tc>
          <w:tcPr>
            <w:tcW w:w="2195" w:type="pct"/>
          </w:tcPr>
          <w:p w14:paraId="74945098" w14:textId="4251047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Yorkshire Water</w:t>
            </w:r>
          </w:p>
        </w:tc>
        <w:tc>
          <w:tcPr>
            <w:tcW w:w="976" w:type="pct"/>
          </w:tcPr>
          <w:p w14:paraId="32D8E8E1" w14:textId="266B6F15"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3439AA92" w14:textId="702D1A5E"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3CFCFDCC" w14:textId="5A944B79" w:rsidTr="004D0126">
        <w:tc>
          <w:tcPr>
            <w:cnfStyle w:val="001000000000" w:firstRow="0" w:lastRow="0" w:firstColumn="1" w:lastColumn="0" w:oddVBand="0" w:evenVBand="0" w:oddHBand="0" w:evenHBand="0" w:firstRowFirstColumn="0" w:firstRowLastColumn="0" w:lastRowFirstColumn="0" w:lastRowLastColumn="0"/>
            <w:tcW w:w="854" w:type="pct"/>
          </w:tcPr>
          <w:p w14:paraId="0F309C6D" w14:textId="5851C05B" w:rsidR="004D0126" w:rsidRDefault="004D0126" w:rsidP="004D0126">
            <w:pPr>
              <w:pStyle w:val="ListParagraph"/>
              <w:ind w:left="0"/>
              <w:rPr>
                <w:b w:val="0"/>
                <w:bCs w:val="0"/>
              </w:rPr>
            </w:pPr>
            <w:r>
              <w:rPr>
                <w:b w:val="0"/>
                <w:bCs w:val="0"/>
              </w:rPr>
              <w:t>Shelley Evans</w:t>
            </w:r>
          </w:p>
        </w:tc>
        <w:tc>
          <w:tcPr>
            <w:tcW w:w="2195" w:type="pct"/>
          </w:tcPr>
          <w:p w14:paraId="5D1C442D" w14:textId="6F82E5EC"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JBA</w:t>
            </w:r>
          </w:p>
        </w:tc>
        <w:tc>
          <w:tcPr>
            <w:tcW w:w="976" w:type="pct"/>
          </w:tcPr>
          <w:p w14:paraId="0FC63077" w14:textId="6C37B19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062039AD" w14:textId="0D598D3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3BD94B81" w14:textId="77690E8A" w:rsidTr="004D0126">
        <w:tc>
          <w:tcPr>
            <w:cnfStyle w:val="001000000000" w:firstRow="0" w:lastRow="0" w:firstColumn="1" w:lastColumn="0" w:oddVBand="0" w:evenVBand="0" w:oddHBand="0" w:evenHBand="0" w:firstRowFirstColumn="0" w:firstRowLastColumn="0" w:lastRowFirstColumn="0" w:lastRowLastColumn="0"/>
            <w:tcW w:w="854" w:type="pct"/>
          </w:tcPr>
          <w:p w14:paraId="69AD609D" w14:textId="48BBF0E2" w:rsidR="004D0126" w:rsidRDefault="004D0126" w:rsidP="004D0126">
            <w:pPr>
              <w:pStyle w:val="ListParagraph"/>
              <w:ind w:left="0"/>
              <w:rPr>
                <w:b w:val="0"/>
                <w:bCs w:val="0"/>
              </w:rPr>
            </w:pPr>
            <w:r>
              <w:rPr>
                <w:b w:val="0"/>
                <w:bCs w:val="0"/>
              </w:rPr>
              <w:t>Neil Fearnley</w:t>
            </w:r>
          </w:p>
        </w:tc>
        <w:tc>
          <w:tcPr>
            <w:tcW w:w="2195" w:type="pct"/>
          </w:tcPr>
          <w:p w14:paraId="1CA4F420" w14:textId="0169B595"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58F81634">
              <w:rPr>
                <w:color w:val="000000" w:themeColor="text1"/>
              </w:rPr>
              <w:t>Calderdale Council</w:t>
            </w:r>
          </w:p>
        </w:tc>
        <w:tc>
          <w:tcPr>
            <w:tcW w:w="976" w:type="pct"/>
          </w:tcPr>
          <w:p w14:paraId="498DD030" w14:textId="54847AB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45FC4B6" w14:textId="3F8B8DF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4559CA43" w14:textId="78CED24A" w:rsidTr="004D0126">
        <w:tc>
          <w:tcPr>
            <w:cnfStyle w:val="001000000000" w:firstRow="0" w:lastRow="0" w:firstColumn="1" w:lastColumn="0" w:oddVBand="0" w:evenVBand="0" w:oddHBand="0" w:evenHBand="0" w:firstRowFirstColumn="0" w:firstRowLastColumn="0" w:lastRowFirstColumn="0" w:lastRowLastColumn="0"/>
            <w:tcW w:w="854" w:type="pct"/>
          </w:tcPr>
          <w:p w14:paraId="7B2E5B5F" w14:textId="6C43C982" w:rsidR="004D0126" w:rsidRPr="00306986" w:rsidRDefault="004D0126" w:rsidP="004D0126">
            <w:pPr>
              <w:pStyle w:val="ListParagraph"/>
              <w:ind w:left="0"/>
              <w:rPr>
                <w:b w:val="0"/>
                <w:bCs w:val="0"/>
              </w:rPr>
            </w:pPr>
            <w:r>
              <w:rPr>
                <w:b w:val="0"/>
                <w:bCs w:val="0"/>
              </w:rPr>
              <w:t>Ben Fenton</w:t>
            </w:r>
          </w:p>
        </w:tc>
        <w:tc>
          <w:tcPr>
            <w:tcW w:w="2195" w:type="pct"/>
          </w:tcPr>
          <w:p w14:paraId="3C744D4A" w14:textId="27696CCE"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Calderdale Council</w:t>
            </w:r>
          </w:p>
        </w:tc>
        <w:tc>
          <w:tcPr>
            <w:tcW w:w="976" w:type="pct"/>
          </w:tcPr>
          <w:p w14:paraId="54C5DA6F" w14:textId="03A83237"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316667C1" w14:textId="67D1F06E"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453FE4AD" w14:textId="7BB03313"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0E005AAD" w14:textId="5E884601" w:rsidR="004D0126" w:rsidRDefault="004D0126" w:rsidP="004D0126">
            <w:pPr>
              <w:pStyle w:val="ListParagraph"/>
              <w:ind w:left="0"/>
              <w:rPr>
                <w:b w:val="0"/>
                <w:bCs w:val="0"/>
              </w:rPr>
            </w:pPr>
            <w:r>
              <w:rPr>
                <w:b w:val="0"/>
                <w:bCs w:val="0"/>
              </w:rPr>
              <w:t>Jessica Green</w:t>
            </w:r>
          </w:p>
        </w:tc>
        <w:tc>
          <w:tcPr>
            <w:tcW w:w="2195" w:type="pct"/>
            <w:shd w:val="clear" w:color="auto" w:fill="auto"/>
          </w:tcPr>
          <w:p w14:paraId="5EFBF833" w14:textId="16C4B626" w:rsidR="004D0126" w:rsidRDefault="004D0126" w:rsidP="004D012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pPr>
            <w:r>
              <w:t>Yorkshire Water</w:t>
            </w:r>
          </w:p>
        </w:tc>
        <w:tc>
          <w:tcPr>
            <w:tcW w:w="976" w:type="pct"/>
            <w:shd w:val="clear" w:color="auto" w:fill="auto"/>
          </w:tcPr>
          <w:p w14:paraId="77B9A4D6" w14:textId="7416BB9D"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31A44B80" w14:textId="7C01928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12A906C3" w14:textId="28BF0C5E"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0F7B6C49" w14:textId="2F764184" w:rsidR="004D0126" w:rsidRDefault="004D0126" w:rsidP="004D0126">
            <w:pPr>
              <w:pStyle w:val="ListParagraph"/>
              <w:ind w:left="0"/>
              <w:rPr>
                <w:b w:val="0"/>
                <w:bCs w:val="0"/>
              </w:rPr>
            </w:pPr>
            <w:r>
              <w:rPr>
                <w:b w:val="0"/>
                <w:bCs w:val="0"/>
              </w:rPr>
              <w:t>Paul Hudson</w:t>
            </w:r>
          </w:p>
        </w:tc>
        <w:tc>
          <w:tcPr>
            <w:tcW w:w="2195" w:type="pct"/>
            <w:shd w:val="clear" w:color="auto" w:fill="auto"/>
          </w:tcPr>
          <w:p w14:paraId="264E5471" w14:textId="71C78B9A"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University of York</w:t>
            </w:r>
          </w:p>
        </w:tc>
        <w:tc>
          <w:tcPr>
            <w:tcW w:w="976" w:type="pct"/>
            <w:shd w:val="clear" w:color="auto" w:fill="auto"/>
          </w:tcPr>
          <w:p w14:paraId="4F788E9B" w14:textId="28A82F4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444A4758" w14:textId="635F8528"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6E3FA54A" w14:textId="6809F30B"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7893FF99" w14:textId="211D2ADE" w:rsidR="004D0126" w:rsidRDefault="004D0126" w:rsidP="004D0126">
            <w:pPr>
              <w:pStyle w:val="ListParagraph"/>
              <w:ind w:left="0"/>
              <w:rPr>
                <w:b w:val="0"/>
                <w:bCs w:val="0"/>
              </w:rPr>
            </w:pPr>
            <w:r>
              <w:rPr>
                <w:b w:val="0"/>
                <w:bCs w:val="0"/>
              </w:rPr>
              <w:t>Sally Kelling</w:t>
            </w:r>
          </w:p>
        </w:tc>
        <w:tc>
          <w:tcPr>
            <w:tcW w:w="2195" w:type="pct"/>
            <w:shd w:val="clear" w:color="auto" w:fill="auto"/>
          </w:tcPr>
          <w:p w14:paraId="79F7E390" w14:textId="480DC3C1"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Environment Agency</w:t>
            </w:r>
          </w:p>
        </w:tc>
        <w:tc>
          <w:tcPr>
            <w:tcW w:w="976" w:type="pct"/>
            <w:shd w:val="clear" w:color="auto" w:fill="auto"/>
          </w:tcPr>
          <w:p w14:paraId="313EF041" w14:textId="7E749C80"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60BDDA3D" w14:textId="6284453E"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6DBDCF03" w14:textId="3DD0724C"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0B50A93E" w14:textId="3B9A2CAB" w:rsidR="004D0126" w:rsidRDefault="004D0126" w:rsidP="004D0126">
            <w:pPr>
              <w:pStyle w:val="ListParagraph"/>
              <w:ind w:left="0"/>
              <w:rPr>
                <w:b w:val="0"/>
                <w:bCs w:val="0"/>
              </w:rPr>
            </w:pPr>
            <w:r>
              <w:rPr>
                <w:b w:val="0"/>
                <w:bCs w:val="0"/>
              </w:rPr>
              <w:t>Katie Kimber</w:t>
            </w:r>
          </w:p>
        </w:tc>
        <w:tc>
          <w:tcPr>
            <w:tcW w:w="2195" w:type="pct"/>
            <w:shd w:val="clear" w:color="auto" w:fill="auto"/>
          </w:tcPr>
          <w:p w14:paraId="50A64C97" w14:textId="65DB87E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Slow The Flow</w:t>
            </w:r>
          </w:p>
        </w:tc>
        <w:tc>
          <w:tcPr>
            <w:tcW w:w="976" w:type="pct"/>
            <w:shd w:val="clear" w:color="auto" w:fill="auto"/>
          </w:tcPr>
          <w:p w14:paraId="63B0D1C7" w14:textId="34679EB8"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00BDA20F" w14:textId="07614314"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5D2B75E0" w14:textId="7F05D5BE"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523FA6FE" w14:textId="652A6C02" w:rsidR="004D0126" w:rsidRDefault="004D0126" w:rsidP="004D0126">
            <w:pPr>
              <w:pStyle w:val="ListParagraph"/>
              <w:ind w:left="0"/>
              <w:rPr>
                <w:b w:val="0"/>
                <w:bCs w:val="0"/>
              </w:rPr>
            </w:pPr>
            <w:r>
              <w:rPr>
                <w:b w:val="0"/>
                <w:bCs w:val="0"/>
              </w:rPr>
              <w:t>Rachel Kipling</w:t>
            </w:r>
          </w:p>
        </w:tc>
        <w:tc>
          <w:tcPr>
            <w:tcW w:w="2195" w:type="pct"/>
            <w:shd w:val="clear" w:color="auto" w:fill="auto"/>
          </w:tcPr>
          <w:p w14:paraId="4EAB6A59" w14:textId="2374261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Environment Agency</w:t>
            </w:r>
          </w:p>
        </w:tc>
        <w:tc>
          <w:tcPr>
            <w:tcW w:w="976" w:type="pct"/>
            <w:shd w:val="clear" w:color="auto" w:fill="auto"/>
          </w:tcPr>
          <w:p w14:paraId="4DBA681E" w14:textId="0BCBD0D4"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DE5C42E" w14:textId="39570AC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4FD54B34" w14:textId="4510398B"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7E5183A6" w14:textId="2A115C30" w:rsidR="004D0126" w:rsidRDefault="004D0126" w:rsidP="004D0126">
            <w:pPr>
              <w:pStyle w:val="ListParagraph"/>
              <w:ind w:left="0"/>
              <w:rPr>
                <w:b w:val="0"/>
                <w:bCs w:val="0"/>
              </w:rPr>
            </w:pPr>
            <w:r>
              <w:rPr>
                <w:b w:val="0"/>
                <w:bCs w:val="0"/>
              </w:rPr>
              <w:t>James Lockwood</w:t>
            </w:r>
          </w:p>
        </w:tc>
        <w:tc>
          <w:tcPr>
            <w:tcW w:w="2195" w:type="pct"/>
            <w:shd w:val="clear" w:color="auto" w:fill="auto"/>
          </w:tcPr>
          <w:p w14:paraId="4E0D51D1" w14:textId="3552E7B1"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Kirklees Council</w:t>
            </w:r>
          </w:p>
        </w:tc>
        <w:tc>
          <w:tcPr>
            <w:tcW w:w="976" w:type="pct"/>
            <w:shd w:val="clear" w:color="auto" w:fill="auto"/>
          </w:tcPr>
          <w:p w14:paraId="021579FE" w14:textId="5501AB70"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1A7C55C7" w14:textId="5B45CDE2"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3272E159" w14:textId="1B23A795"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7BC026FD" w14:textId="7443BF16" w:rsidR="004D0126" w:rsidRDefault="004D0126" w:rsidP="004D0126">
            <w:pPr>
              <w:pStyle w:val="ListParagraph"/>
              <w:ind w:left="0"/>
              <w:rPr>
                <w:b w:val="0"/>
                <w:bCs w:val="0"/>
              </w:rPr>
            </w:pPr>
            <w:r>
              <w:rPr>
                <w:b w:val="0"/>
                <w:bCs w:val="0"/>
              </w:rPr>
              <w:t>Peter Marchant</w:t>
            </w:r>
          </w:p>
        </w:tc>
        <w:tc>
          <w:tcPr>
            <w:tcW w:w="2195" w:type="pct"/>
            <w:shd w:val="clear" w:color="auto" w:fill="auto"/>
          </w:tcPr>
          <w:p w14:paraId="388523F9" w14:textId="4AE0968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rsidRPr="58F81634">
              <w:rPr>
                <w:color w:val="000000" w:themeColor="text1"/>
              </w:rPr>
              <w:t>M3 Flood Tec</w:t>
            </w:r>
          </w:p>
        </w:tc>
        <w:tc>
          <w:tcPr>
            <w:tcW w:w="976" w:type="pct"/>
            <w:shd w:val="clear" w:color="auto" w:fill="auto"/>
          </w:tcPr>
          <w:p w14:paraId="261C0F83" w14:textId="177B5F39"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41E0BC1F" w14:textId="1FF84386"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5379E05C" w14:textId="47B69A61"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20B1426F" w14:textId="5F8B4523" w:rsidR="004D0126" w:rsidRPr="00306986" w:rsidRDefault="004D0126" w:rsidP="004D0126">
            <w:pPr>
              <w:pStyle w:val="ListParagraph"/>
              <w:ind w:left="0"/>
              <w:rPr>
                <w:b w:val="0"/>
                <w:bCs w:val="0"/>
              </w:rPr>
            </w:pPr>
            <w:r>
              <w:rPr>
                <w:b w:val="0"/>
                <w:bCs w:val="0"/>
              </w:rPr>
              <w:t>Geoff Roberts</w:t>
            </w:r>
          </w:p>
        </w:tc>
        <w:tc>
          <w:tcPr>
            <w:tcW w:w="2195" w:type="pct"/>
            <w:shd w:val="clear" w:color="auto" w:fill="auto"/>
          </w:tcPr>
          <w:p w14:paraId="4B4E6AD9" w14:textId="1572AF1C"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Aire Rivers Trust</w:t>
            </w:r>
          </w:p>
        </w:tc>
        <w:tc>
          <w:tcPr>
            <w:tcW w:w="976" w:type="pct"/>
            <w:shd w:val="clear" w:color="auto" w:fill="auto"/>
          </w:tcPr>
          <w:p w14:paraId="1A65EE76" w14:textId="5597B4AE" w:rsidR="004D0126" w:rsidRPr="0030698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434D542E" w14:textId="12433F27"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r w:rsidR="004D0126" w14:paraId="5B6E49D7" w14:textId="790FC28E" w:rsidTr="004D0126">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6D37CCE2" w14:textId="6BDDBDA1" w:rsidR="004D0126" w:rsidRDefault="004D0126" w:rsidP="004D0126">
            <w:pPr>
              <w:pStyle w:val="ListParagraph"/>
              <w:ind w:left="0"/>
              <w:rPr>
                <w:b w:val="0"/>
                <w:bCs w:val="0"/>
              </w:rPr>
            </w:pPr>
            <w:r>
              <w:rPr>
                <w:b w:val="0"/>
                <w:bCs w:val="0"/>
              </w:rPr>
              <w:t>Finn Barlow-Duncan</w:t>
            </w:r>
          </w:p>
        </w:tc>
        <w:tc>
          <w:tcPr>
            <w:tcW w:w="2195" w:type="pct"/>
            <w:shd w:val="clear" w:color="auto" w:fill="auto"/>
          </w:tcPr>
          <w:p w14:paraId="66040F13" w14:textId="13AA6C53"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University of Leeds – iCASP Impact Officer</w:t>
            </w:r>
          </w:p>
        </w:tc>
        <w:tc>
          <w:tcPr>
            <w:tcW w:w="976" w:type="pct"/>
            <w:shd w:val="clear" w:color="auto" w:fill="auto"/>
          </w:tcPr>
          <w:p w14:paraId="3763D678" w14:textId="52A57460"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Member</w:t>
            </w:r>
          </w:p>
        </w:tc>
        <w:tc>
          <w:tcPr>
            <w:tcW w:w="975" w:type="pct"/>
          </w:tcPr>
          <w:p w14:paraId="6CA7B798" w14:textId="38DA7BFB" w:rsidR="004D0126" w:rsidRDefault="004D0126" w:rsidP="004D0126">
            <w:pPr>
              <w:pStyle w:val="ListParagraph"/>
              <w:ind w:left="0"/>
              <w:cnfStyle w:val="000000000000" w:firstRow="0" w:lastRow="0" w:firstColumn="0" w:lastColumn="0" w:oddVBand="0" w:evenVBand="0" w:oddHBand="0" w:evenHBand="0" w:firstRowFirstColumn="0" w:firstRowLastColumn="0" w:lastRowFirstColumn="0" w:lastRowLastColumn="0"/>
            </w:pPr>
            <w:r>
              <w:t>Advisory</w:t>
            </w:r>
          </w:p>
        </w:tc>
      </w:tr>
    </w:tbl>
    <w:p w14:paraId="3032A479" w14:textId="77777777" w:rsidR="00B60CA1" w:rsidRDefault="00B60CA1" w:rsidP="00AF0800">
      <w:pPr>
        <w:jc w:val="both"/>
      </w:pPr>
    </w:p>
    <w:p w14:paraId="1496F143" w14:textId="7932C404" w:rsidR="00B60CA1" w:rsidRDefault="00B60CA1" w:rsidP="00B60CA1">
      <w:pPr>
        <w:pStyle w:val="Heading1"/>
      </w:pPr>
      <w:r>
        <w:t xml:space="preserve">How will the two groups interact? </w:t>
      </w:r>
    </w:p>
    <w:p w14:paraId="2D9EC37B" w14:textId="0CCC2B8B" w:rsidR="4384E809" w:rsidRDefault="4384E809" w:rsidP="004D0126">
      <w:pPr>
        <w:jc w:val="center"/>
      </w:pPr>
      <w:r>
        <w:rPr>
          <w:noProof/>
          <w:color w:val="2B579A"/>
          <w:shd w:val="clear" w:color="auto" w:fill="E6E6E6"/>
          <w:lang w:eastAsia="en-GB"/>
        </w:rPr>
        <w:drawing>
          <wp:inline distT="0" distB="0" distL="0" distR="0" wp14:anchorId="45D887B8" wp14:editId="469B6D81">
            <wp:extent cx="4572000" cy="2809875"/>
            <wp:effectExtent l="0" t="0" r="0" b="0"/>
            <wp:docPr id="1169858727" name="Picture 1169858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4A6ADA15" w14:textId="7C5B756C" w:rsidR="4384E809" w:rsidRDefault="4384E809" w:rsidP="4384E809"/>
    <w:p w14:paraId="253F6C23" w14:textId="30C5FF12" w:rsidR="00036B25" w:rsidRPr="00036B25" w:rsidRDefault="00036B25" w:rsidP="00A365E6">
      <w:pPr>
        <w:pStyle w:val="NoSpacing"/>
        <w:jc w:val="both"/>
        <w:rPr>
          <w:rFonts w:eastAsia="Times New Roman" w:cs="Arial"/>
          <w:lang w:eastAsia="en-GB"/>
        </w:rPr>
      </w:pPr>
      <w:r w:rsidRPr="00036B25">
        <w:rPr>
          <w:rFonts w:eastAsia="Times New Roman" w:cs="Arial"/>
          <w:lang w:eastAsia="en-GB"/>
        </w:rPr>
        <w:t xml:space="preserve">The Board is responsible for the overall direction of the Programme and has ultimate decision-making authority across the project. The Board will </w:t>
      </w:r>
      <w:r w:rsidRPr="00A365E6">
        <w:rPr>
          <w:rFonts w:eastAsia="Times New Roman" w:cs="Arial"/>
          <w:b/>
          <w:lang w:eastAsia="en-GB"/>
        </w:rPr>
        <w:t>consider recommendations</w:t>
      </w:r>
      <w:r w:rsidRPr="00036B25">
        <w:rPr>
          <w:rFonts w:eastAsia="Times New Roman" w:cs="Arial"/>
          <w:lang w:eastAsia="en-GB"/>
        </w:rPr>
        <w:t xml:space="preserve"> from the Steering Group in their </w:t>
      </w:r>
      <w:r w:rsidRPr="00A365E6">
        <w:rPr>
          <w:rFonts w:eastAsia="Times New Roman" w:cs="Arial"/>
          <w:b/>
          <w:lang w:eastAsia="en-GB"/>
        </w:rPr>
        <w:t>project decision-making processes.</w:t>
      </w:r>
      <w:r w:rsidRPr="00036B25">
        <w:rPr>
          <w:rFonts w:eastAsia="Times New Roman" w:cs="Arial"/>
          <w:lang w:eastAsia="en-GB"/>
        </w:rPr>
        <w:t> </w:t>
      </w:r>
    </w:p>
    <w:p w14:paraId="1F023FB4" w14:textId="77777777" w:rsidR="00036B25" w:rsidRPr="00036B25" w:rsidRDefault="00036B25" w:rsidP="00A365E6">
      <w:pPr>
        <w:pStyle w:val="NoSpacing"/>
        <w:jc w:val="both"/>
        <w:rPr>
          <w:rFonts w:eastAsia="Times New Roman" w:cs="Arial"/>
          <w:lang w:eastAsia="en-GB"/>
        </w:rPr>
      </w:pPr>
    </w:p>
    <w:p w14:paraId="2974A49F" w14:textId="7F73EE96" w:rsidR="00036B25" w:rsidRPr="00036B25" w:rsidRDefault="00036B25" w:rsidP="00A365E6">
      <w:pPr>
        <w:spacing w:after="0" w:line="240" w:lineRule="auto"/>
        <w:jc w:val="both"/>
        <w:rPr>
          <w:rFonts w:eastAsia="Times New Roman" w:cs="Arial"/>
          <w:lang w:eastAsia="en-GB"/>
        </w:rPr>
      </w:pPr>
      <w:r w:rsidRPr="00036B25">
        <w:rPr>
          <w:rFonts w:eastAsia="Times New Roman" w:cs="Arial"/>
          <w:lang w:eastAsia="en-GB"/>
        </w:rPr>
        <w:t xml:space="preserve">The Project Board will meet monthly. Steering Group meetings will be held everyone two months and </w:t>
      </w:r>
      <w:r w:rsidRPr="00A365E6">
        <w:rPr>
          <w:rFonts w:eastAsia="Times New Roman" w:cs="Arial"/>
          <w:b/>
          <w:lang w:eastAsia="en-GB"/>
        </w:rPr>
        <w:t>scheduled to align in-between</w:t>
      </w:r>
      <w:r w:rsidRPr="00036B25">
        <w:rPr>
          <w:rFonts w:eastAsia="Times New Roman" w:cs="Arial"/>
          <w:lang w:eastAsia="en-GB"/>
        </w:rPr>
        <w:t xml:space="preserve"> Board meetings to enable the Board to review input from the Steering Group to </w:t>
      </w:r>
      <w:r w:rsidRPr="00A365E6">
        <w:rPr>
          <w:rFonts w:eastAsia="Times New Roman" w:cs="Arial"/>
          <w:b/>
          <w:lang w:eastAsia="en-GB"/>
        </w:rPr>
        <w:t>progress projects, ideas and opportunities</w:t>
      </w:r>
      <w:r w:rsidRPr="00036B25">
        <w:rPr>
          <w:rFonts w:eastAsia="Times New Roman" w:cs="Arial"/>
          <w:lang w:eastAsia="en-GB"/>
        </w:rPr>
        <w:t xml:space="preserve">.  </w:t>
      </w:r>
    </w:p>
    <w:p w14:paraId="1AD75829" w14:textId="77777777" w:rsidR="00036B25" w:rsidRPr="00036B25" w:rsidRDefault="00036B25" w:rsidP="00A365E6">
      <w:pPr>
        <w:spacing w:after="0" w:line="240" w:lineRule="auto"/>
        <w:jc w:val="both"/>
        <w:rPr>
          <w:rFonts w:ascii="Inter" w:eastAsia="Times New Roman" w:hAnsi="Inter" w:cs="Arial"/>
          <w:sz w:val="20"/>
          <w:szCs w:val="20"/>
          <w:lang w:eastAsia="en-GB"/>
        </w:rPr>
      </w:pPr>
    </w:p>
    <w:p w14:paraId="3327A6C2" w14:textId="77777777" w:rsidR="004D0126" w:rsidRDefault="00036B25" w:rsidP="00A365E6">
      <w:pPr>
        <w:spacing w:after="0" w:line="240" w:lineRule="auto"/>
        <w:jc w:val="both"/>
        <w:rPr>
          <w:rFonts w:eastAsia="Times New Roman" w:cs="Arial"/>
          <w:lang w:eastAsia="en-GB"/>
        </w:rPr>
      </w:pPr>
      <w:r>
        <w:t xml:space="preserve">Project </w:t>
      </w:r>
      <w:r w:rsidRPr="00A365E6">
        <w:rPr>
          <w:b/>
        </w:rPr>
        <w:t>scoping documents</w:t>
      </w:r>
      <w:r>
        <w:t xml:space="preserve"> shall be used as a tool to capture </w:t>
      </w:r>
      <w:r w:rsidR="00A365E6">
        <w:t xml:space="preserve">input from both the Board and Steering Group. These documents shall be used to </w:t>
      </w:r>
      <w:r w:rsidR="00A365E6" w:rsidRPr="00036B25">
        <w:rPr>
          <w:rFonts w:eastAsia="Times New Roman" w:cs="Arial"/>
          <w:lang w:eastAsia="en-GB"/>
        </w:rPr>
        <w:t xml:space="preserve">progress projects, ideas and opportunities. </w:t>
      </w:r>
    </w:p>
    <w:p w14:paraId="2DE1D7D9" w14:textId="77777777" w:rsidR="004D0126" w:rsidRDefault="004D0126" w:rsidP="00A365E6">
      <w:pPr>
        <w:spacing w:after="0" w:line="240" w:lineRule="auto"/>
        <w:jc w:val="both"/>
        <w:rPr>
          <w:rFonts w:eastAsia="Times New Roman" w:cs="Arial"/>
          <w:lang w:eastAsia="en-GB"/>
        </w:rPr>
      </w:pPr>
    </w:p>
    <w:p w14:paraId="60B1FCFD" w14:textId="42F212BA" w:rsidR="00A365E6" w:rsidRDefault="004D0126" w:rsidP="00A365E6">
      <w:pPr>
        <w:spacing w:after="0" w:line="240" w:lineRule="auto"/>
        <w:jc w:val="both"/>
        <w:rPr>
          <w:rFonts w:eastAsia="Times New Roman" w:cs="Arial"/>
          <w:lang w:eastAsia="en-GB"/>
        </w:rPr>
      </w:pPr>
      <w:r>
        <w:rPr>
          <w:rFonts w:eastAsia="Times New Roman" w:cs="Arial"/>
          <w:lang w:eastAsia="en-GB"/>
        </w:rPr>
        <w:t xml:space="preserve">Decisions may need to be taken outside of the process outlined above. </w:t>
      </w:r>
      <w:r w:rsidR="004F6FA8">
        <w:rPr>
          <w:rFonts w:eastAsia="Times New Roman" w:cs="Arial"/>
          <w:lang w:eastAsia="en-GB"/>
        </w:rPr>
        <w:t>For example,</w:t>
      </w:r>
      <w:r>
        <w:rPr>
          <w:rFonts w:eastAsia="Times New Roman" w:cs="Arial"/>
          <w:lang w:eastAsia="en-GB"/>
        </w:rPr>
        <w:t xml:space="preserve"> when a time limited opportunity arises. In this instance</w:t>
      </w:r>
      <w:r w:rsidR="004F6FA8">
        <w:rPr>
          <w:rFonts w:eastAsia="Times New Roman" w:cs="Arial"/>
          <w:lang w:eastAsia="en-GB"/>
        </w:rPr>
        <w:t>, relevant parties will be contacted and updated remotely and the whole WY FLIP community updated at the next steering group / board meeting.</w:t>
      </w:r>
    </w:p>
    <w:p w14:paraId="7D947EF8" w14:textId="4FDA377E" w:rsidR="004D0126" w:rsidRDefault="004D0126" w:rsidP="00A365E6">
      <w:pPr>
        <w:spacing w:after="0" w:line="240" w:lineRule="auto"/>
        <w:jc w:val="both"/>
        <w:rPr>
          <w:rFonts w:eastAsia="Times New Roman" w:cs="Arial"/>
          <w:lang w:eastAsia="en-GB"/>
        </w:rPr>
      </w:pPr>
    </w:p>
    <w:p w14:paraId="27435E70" w14:textId="77777777" w:rsidR="00A365E6" w:rsidRPr="00036B25" w:rsidRDefault="00A365E6" w:rsidP="00A365E6">
      <w:pPr>
        <w:spacing w:after="0" w:line="240" w:lineRule="auto"/>
        <w:rPr>
          <w:rFonts w:ascii="Inter" w:eastAsia="Times New Roman" w:hAnsi="Inter" w:cs="Arial"/>
          <w:sz w:val="20"/>
          <w:szCs w:val="20"/>
          <w:lang w:eastAsia="en-GB"/>
        </w:rPr>
      </w:pPr>
      <w:bookmarkStart w:id="0" w:name="_GoBack"/>
      <w:bookmarkEnd w:id="0"/>
    </w:p>
    <w:p w14:paraId="2B96D4A0" w14:textId="23B2FBE1" w:rsidR="00B60CA1" w:rsidRPr="00B60CA1" w:rsidRDefault="00B60CA1" w:rsidP="00B60CA1"/>
    <w:sectPr w:rsidR="00B60CA1" w:rsidRPr="00B60CA1">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8E90BA" w16cex:dateUtc="2022-05-26T11:08:11.59Z"/>
  <w16cex:commentExtensible w16cex:durableId="20FFCAF5" w16cex:dateUtc="2022-07-11T12:46:34.159Z"/>
  <w16cex:commentExtensible w16cex:durableId="0E3EF590" w16cex:dateUtc="2022-07-11T12:50:56.559Z"/>
  <w16cex:commentExtensible w16cex:durableId="5286B8BA" w16cex:dateUtc="2022-07-11T14:01:29.217Z"/>
</w16cex:commentsExtensible>
</file>

<file path=word/commentsIds.xml><?xml version="1.0" encoding="utf-8"?>
<w16cid:commentsIds xmlns:mc="http://schemas.openxmlformats.org/markup-compatibility/2006" xmlns:w16cid="http://schemas.microsoft.com/office/word/2016/wordml/cid" mc:Ignorable="w16cid">
  <w16cid:commentId w16cid:paraId="39399334" w16cid:durableId="308E90BA"/>
  <w16cid:commentId w16cid:paraId="310BC4A5" w16cid:durableId="744A9CB7"/>
  <w16cid:commentId w16cid:paraId="778D3454" w16cid:durableId="20FFCAF5"/>
  <w16cid:commentId w16cid:paraId="7EEEC7F7" w16cid:durableId="0E3EF590"/>
  <w16cid:commentId w16cid:paraId="2DB2D4E4" w16cid:durableId="5286B8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C0F8" w14:textId="77777777" w:rsidR="006A4E3B" w:rsidRDefault="006A4E3B" w:rsidP="006A4E3B">
      <w:pPr>
        <w:spacing w:after="0" w:line="240" w:lineRule="auto"/>
      </w:pPr>
      <w:r>
        <w:separator/>
      </w:r>
    </w:p>
  </w:endnote>
  <w:endnote w:type="continuationSeparator" w:id="0">
    <w:p w14:paraId="03FE2C80" w14:textId="77777777" w:rsidR="006A4E3B" w:rsidRDefault="006A4E3B" w:rsidP="006A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altName w:val="Cambria Math"/>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8829" w14:textId="77777777" w:rsidR="006A4E3B" w:rsidRDefault="006A4E3B" w:rsidP="006A4E3B">
      <w:pPr>
        <w:spacing w:after="0" w:line="240" w:lineRule="auto"/>
      </w:pPr>
      <w:r>
        <w:separator/>
      </w:r>
    </w:p>
  </w:footnote>
  <w:footnote w:type="continuationSeparator" w:id="0">
    <w:p w14:paraId="7BCC8F4C" w14:textId="77777777" w:rsidR="006A4E3B" w:rsidRDefault="006A4E3B" w:rsidP="006A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86334"/>
      <w:docPartObj>
        <w:docPartGallery w:val="Watermarks"/>
        <w:docPartUnique/>
      </w:docPartObj>
    </w:sdtPr>
    <w:sdtEndPr/>
    <w:sdtContent>
      <w:p w14:paraId="7D3835AF" w14:textId="65B96107" w:rsidR="006A4E3B" w:rsidRDefault="004F6FA8">
        <w:pPr>
          <w:pStyle w:val="Header"/>
        </w:pPr>
        <w:r>
          <w:rPr>
            <w:noProof/>
            <w:color w:val="2B579A"/>
            <w:shd w:val="clear" w:color="auto" w:fill="E6E6E6"/>
            <w:lang w:val="en-US"/>
          </w:rPr>
          <w:pict w14:anchorId="568B9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213"/>
    <w:multiLevelType w:val="hybridMultilevel"/>
    <w:tmpl w:val="21B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F3783"/>
    <w:multiLevelType w:val="hybridMultilevel"/>
    <w:tmpl w:val="D77C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83168"/>
    <w:multiLevelType w:val="hybridMultilevel"/>
    <w:tmpl w:val="1C6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67149"/>
    <w:multiLevelType w:val="hybridMultilevel"/>
    <w:tmpl w:val="B220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B1E77"/>
    <w:multiLevelType w:val="hybridMultilevel"/>
    <w:tmpl w:val="DDC2DE26"/>
    <w:lvl w:ilvl="0" w:tplc="FB7A05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8D4862"/>
    <w:multiLevelType w:val="hybridMultilevel"/>
    <w:tmpl w:val="38A2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D2481"/>
    <w:multiLevelType w:val="hybridMultilevel"/>
    <w:tmpl w:val="5552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06FF5"/>
    <w:multiLevelType w:val="hybridMultilevel"/>
    <w:tmpl w:val="9D5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D7"/>
    <w:rsid w:val="00036B25"/>
    <w:rsid w:val="0003799F"/>
    <w:rsid w:val="001A0491"/>
    <w:rsid w:val="00202A4F"/>
    <w:rsid w:val="002D7232"/>
    <w:rsid w:val="00306986"/>
    <w:rsid w:val="004D0126"/>
    <w:rsid w:val="004F6FA8"/>
    <w:rsid w:val="005C52C0"/>
    <w:rsid w:val="00631528"/>
    <w:rsid w:val="006A4E3B"/>
    <w:rsid w:val="006A71A9"/>
    <w:rsid w:val="006D1262"/>
    <w:rsid w:val="007B40D6"/>
    <w:rsid w:val="0081215A"/>
    <w:rsid w:val="008A0DC6"/>
    <w:rsid w:val="008F77D7"/>
    <w:rsid w:val="00A365E6"/>
    <w:rsid w:val="00A7672C"/>
    <w:rsid w:val="00AF0800"/>
    <w:rsid w:val="00AF280A"/>
    <w:rsid w:val="00B40C6D"/>
    <w:rsid w:val="00B60CA1"/>
    <w:rsid w:val="00BA252F"/>
    <w:rsid w:val="00D73E7A"/>
    <w:rsid w:val="00ED12FF"/>
    <w:rsid w:val="00F139D9"/>
    <w:rsid w:val="00FD4C67"/>
    <w:rsid w:val="010007C3"/>
    <w:rsid w:val="01175C26"/>
    <w:rsid w:val="0147D424"/>
    <w:rsid w:val="033E6968"/>
    <w:rsid w:val="047F74E6"/>
    <w:rsid w:val="0607BD22"/>
    <w:rsid w:val="0715FCDC"/>
    <w:rsid w:val="0872F12E"/>
    <w:rsid w:val="0C02965C"/>
    <w:rsid w:val="10D6077F"/>
    <w:rsid w:val="138C3E66"/>
    <w:rsid w:val="13ED8B42"/>
    <w:rsid w:val="15905045"/>
    <w:rsid w:val="19F9EC53"/>
    <w:rsid w:val="1A777573"/>
    <w:rsid w:val="1B851846"/>
    <w:rsid w:val="1D3EF93F"/>
    <w:rsid w:val="1DA34FB0"/>
    <w:rsid w:val="1DD60A0E"/>
    <w:rsid w:val="1F71DA6F"/>
    <w:rsid w:val="202AF57E"/>
    <w:rsid w:val="2260758B"/>
    <w:rsid w:val="23496DE3"/>
    <w:rsid w:val="24454B92"/>
    <w:rsid w:val="24C77EBB"/>
    <w:rsid w:val="26810EA5"/>
    <w:rsid w:val="269AD8EB"/>
    <w:rsid w:val="26CCB328"/>
    <w:rsid w:val="281CDF06"/>
    <w:rsid w:val="2AC1BC9D"/>
    <w:rsid w:val="2CF05029"/>
    <w:rsid w:val="2FBE1BD6"/>
    <w:rsid w:val="331CC292"/>
    <w:rsid w:val="3BA54B76"/>
    <w:rsid w:val="3EF5D65D"/>
    <w:rsid w:val="3F5F1F61"/>
    <w:rsid w:val="3F960747"/>
    <w:rsid w:val="4384E809"/>
    <w:rsid w:val="45B067C4"/>
    <w:rsid w:val="49CCC782"/>
    <w:rsid w:val="4AA29C51"/>
    <w:rsid w:val="4EA038A5"/>
    <w:rsid w:val="5086E54A"/>
    <w:rsid w:val="51BAB5F6"/>
    <w:rsid w:val="5241AC58"/>
    <w:rsid w:val="55107A7E"/>
    <w:rsid w:val="58F81634"/>
    <w:rsid w:val="59F6C007"/>
    <w:rsid w:val="5A93E695"/>
    <w:rsid w:val="5E744331"/>
    <w:rsid w:val="5F473EEF"/>
    <w:rsid w:val="61627EE3"/>
    <w:rsid w:val="61E3D8CB"/>
    <w:rsid w:val="64848527"/>
    <w:rsid w:val="66205588"/>
    <w:rsid w:val="67F1A75A"/>
    <w:rsid w:val="695CEFC2"/>
    <w:rsid w:val="6A14D157"/>
    <w:rsid w:val="6CB11693"/>
    <w:rsid w:val="6CCA3EF0"/>
    <w:rsid w:val="70A1D264"/>
    <w:rsid w:val="72ED9DB9"/>
    <w:rsid w:val="73205817"/>
    <w:rsid w:val="73FFEF54"/>
    <w:rsid w:val="76C7579C"/>
    <w:rsid w:val="779CB85A"/>
    <w:rsid w:val="77A7E67F"/>
    <w:rsid w:val="7A48B4AA"/>
    <w:rsid w:val="7BF83916"/>
    <w:rsid w:val="7E0C384D"/>
    <w:rsid w:val="7E30F249"/>
    <w:rsid w:val="7FAC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DCE40"/>
  <w15:chartTrackingRefBased/>
  <w15:docId w15:val="{7246FA94-3FEA-45F8-9394-D6DE3FD2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C67"/>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7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0D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7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4C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77D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A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3B"/>
  </w:style>
  <w:style w:type="paragraph" w:styleId="Footer">
    <w:name w:val="footer"/>
    <w:basedOn w:val="Normal"/>
    <w:link w:val="FooterChar"/>
    <w:uiPriority w:val="99"/>
    <w:unhideWhenUsed/>
    <w:rsid w:val="006A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3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2F"/>
    <w:rPr>
      <w:rFonts w:ascii="Segoe UI" w:hAnsi="Segoe UI" w:cs="Segoe UI"/>
      <w:sz w:val="18"/>
      <w:szCs w:val="18"/>
    </w:rPr>
  </w:style>
  <w:style w:type="paragraph" w:styleId="ListParagraph">
    <w:name w:val="List Paragraph"/>
    <w:basedOn w:val="Normal"/>
    <w:uiPriority w:val="34"/>
    <w:qFormat/>
    <w:rsid w:val="00BA252F"/>
    <w:pPr>
      <w:ind w:left="720"/>
      <w:contextualSpacing/>
    </w:pPr>
  </w:style>
  <w:style w:type="paragraph" w:styleId="NoSpacing">
    <w:name w:val="No Spacing"/>
    <w:uiPriority w:val="1"/>
    <w:qFormat/>
    <w:rsid w:val="007B40D6"/>
    <w:pPr>
      <w:spacing w:after="0" w:line="240" w:lineRule="auto"/>
    </w:pPr>
  </w:style>
  <w:style w:type="table" w:styleId="TableGrid">
    <w:name w:val="Table Grid"/>
    <w:basedOn w:val="TableNormal"/>
    <w:uiPriority w:val="39"/>
    <w:rsid w:val="00D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0698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8A0DC6"/>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036B25"/>
    <w:rPr>
      <w:b/>
      <w:bCs/>
    </w:rPr>
  </w:style>
  <w:style w:type="character" w:customStyle="1" w:styleId="CommentSubjectChar">
    <w:name w:val="Comment Subject Char"/>
    <w:basedOn w:val="CommentTextChar"/>
    <w:link w:val="CommentSubject"/>
    <w:uiPriority w:val="99"/>
    <w:semiHidden/>
    <w:rsid w:val="00036B25"/>
    <w:rPr>
      <w:b/>
      <w:bCs/>
      <w:sz w:val="20"/>
      <w:szCs w:val="20"/>
    </w:rPr>
  </w:style>
  <w:style w:type="paragraph" w:styleId="NormalWeb">
    <w:name w:val="Normal (Web)"/>
    <w:basedOn w:val="Normal"/>
    <w:uiPriority w:val="99"/>
    <w:semiHidden/>
    <w:unhideWhenUsed/>
    <w:rsid w:val="00036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65E6"/>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D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220">
      <w:bodyDiv w:val="1"/>
      <w:marLeft w:val="0"/>
      <w:marRight w:val="0"/>
      <w:marTop w:val="0"/>
      <w:marBottom w:val="0"/>
      <w:divBdr>
        <w:top w:val="none" w:sz="0" w:space="0" w:color="auto"/>
        <w:left w:val="none" w:sz="0" w:space="0" w:color="auto"/>
        <w:bottom w:val="none" w:sz="0" w:space="0" w:color="auto"/>
        <w:right w:val="none" w:sz="0" w:space="0" w:color="auto"/>
      </w:divBdr>
    </w:div>
    <w:div w:id="322859431">
      <w:bodyDiv w:val="1"/>
      <w:marLeft w:val="0"/>
      <w:marRight w:val="0"/>
      <w:marTop w:val="0"/>
      <w:marBottom w:val="0"/>
      <w:divBdr>
        <w:top w:val="none" w:sz="0" w:space="0" w:color="auto"/>
        <w:left w:val="none" w:sz="0" w:space="0" w:color="auto"/>
        <w:bottom w:val="none" w:sz="0" w:space="0" w:color="auto"/>
        <w:right w:val="none" w:sz="0" w:space="0" w:color="auto"/>
      </w:divBdr>
    </w:div>
    <w:div w:id="974602864">
      <w:bodyDiv w:val="1"/>
      <w:marLeft w:val="0"/>
      <w:marRight w:val="0"/>
      <w:marTop w:val="0"/>
      <w:marBottom w:val="0"/>
      <w:divBdr>
        <w:top w:val="none" w:sz="0" w:space="0" w:color="auto"/>
        <w:left w:val="none" w:sz="0" w:space="0" w:color="auto"/>
        <w:bottom w:val="none" w:sz="0" w:space="0" w:color="auto"/>
        <w:right w:val="none" w:sz="0" w:space="0" w:color="auto"/>
      </w:divBdr>
    </w:div>
    <w:div w:id="1533036632">
      <w:bodyDiv w:val="1"/>
      <w:marLeft w:val="0"/>
      <w:marRight w:val="0"/>
      <w:marTop w:val="0"/>
      <w:marBottom w:val="0"/>
      <w:divBdr>
        <w:top w:val="none" w:sz="0" w:space="0" w:color="auto"/>
        <w:left w:val="none" w:sz="0" w:space="0" w:color="auto"/>
        <w:bottom w:val="none" w:sz="0" w:space="0" w:color="auto"/>
        <w:right w:val="none" w:sz="0" w:space="0" w:color="auto"/>
      </w:divBdr>
    </w:div>
    <w:div w:id="1775468391">
      <w:bodyDiv w:val="1"/>
      <w:marLeft w:val="0"/>
      <w:marRight w:val="0"/>
      <w:marTop w:val="0"/>
      <w:marBottom w:val="0"/>
      <w:divBdr>
        <w:top w:val="none" w:sz="0" w:space="0" w:color="auto"/>
        <w:left w:val="none" w:sz="0" w:space="0" w:color="auto"/>
        <w:bottom w:val="none" w:sz="0" w:space="0" w:color="auto"/>
        <w:right w:val="none" w:sz="0" w:space="0" w:color="auto"/>
      </w:divBdr>
      <w:divsChild>
        <w:div w:id="669522945">
          <w:marLeft w:val="0"/>
          <w:marRight w:val="0"/>
          <w:marTop w:val="0"/>
          <w:marBottom w:val="360"/>
          <w:divBdr>
            <w:top w:val="none" w:sz="0" w:space="0" w:color="auto"/>
            <w:left w:val="none" w:sz="0" w:space="0" w:color="auto"/>
            <w:bottom w:val="none" w:sz="0" w:space="0" w:color="auto"/>
            <w:right w:val="none" w:sz="0" w:space="0" w:color="auto"/>
          </w:divBdr>
        </w:div>
        <w:div w:id="1596093407">
          <w:marLeft w:val="0"/>
          <w:marRight w:val="0"/>
          <w:marTop w:val="0"/>
          <w:marBottom w:val="360"/>
          <w:divBdr>
            <w:top w:val="none" w:sz="0" w:space="0" w:color="auto"/>
            <w:left w:val="none" w:sz="0" w:space="0" w:color="auto"/>
            <w:bottom w:val="none" w:sz="0" w:space="0" w:color="auto"/>
            <w:right w:val="none" w:sz="0" w:space="0" w:color="auto"/>
          </w:divBdr>
        </w:div>
        <w:div w:id="1589653315">
          <w:marLeft w:val="0"/>
          <w:marRight w:val="0"/>
          <w:marTop w:val="0"/>
          <w:marBottom w:val="360"/>
          <w:divBdr>
            <w:top w:val="none" w:sz="0" w:space="0" w:color="auto"/>
            <w:left w:val="none" w:sz="0" w:space="0" w:color="auto"/>
            <w:bottom w:val="none" w:sz="0" w:space="0" w:color="auto"/>
            <w:right w:val="none" w:sz="0" w:space="0" w:color="auto"/>
          </w:divBdr>
        </w:div>
        <w:div w:id="695959297">
          <w:marLeft w:val="0"/>
          <w:marRight w:val="0"/>
          <w:marTop w:val="0"/>
          <w:marBottom w:val="360"/>
          <w:divBdr>
            <w:top w:val="none" w:sz="0" w:space="0" w:color="auto"/>
            <w:left w:val="none" w:sz="0" w:space="0" w:color="auto"/>
            <w:bottom w:val="none" w:sz="0" w:space="0" w:color="auto"/>
            <w:right w:val="none" w:sz="0" w:space="0" w:color="auto"/>
          </w:divBdr>
        </w:div>
        <w:div w:id="2090035250">
          <w:marLeft w:val="0"/>
          <w:marRight w:val="0"/>
          <w:marTop w:val="0"/>
          <w:marBottom w:val="360"/>
          <w:divBdr>
            <w:top w:val="none" w:sz="0" w:space="0" w:color="auto"/>
            <w:left w:val="none" w:sz="0" w:space="0" w:color="auto"/>
            <w:bottom w:val="none" w:sz="0" w:space="0" w:color="auto"/>
            <w:right w:val="none" w:sz="0" w:space="0" w:color="auto"/>
          </w:divBdr>
        </w:div>
        <w:div w:id="1701083342">
          <w:marLeft w:val="0"/>
          <w:marRight w:val="0"/>
          <w:marTop w:val="0"/>
          <w:marBottom w:val="360"/>
          <w:divBdr>
            <w:top w:val="none" w:sz="0" w:space="0" w:color="auto"/>
            <w:left w:val="none" w:sz="0" w:space="0" w:color="auto"/>
            <w:bottom w:val="none" w:sz="0" w:space="0" w:color="auto"/>
            <w:right w:val="none" w:sz="0" w:space="0" w:color="auto"/>
          </w:divBdr>
        </w:div>
        <w:div w:id="938869931">
          <w:marLeft w:val="0"/>
          <w:marRight w:val="0"/>
          <w:marTop w:val="0"/>
          <w:marBottom w:val="360"/>
          <w:divBdr>
            <w:top w:val="none" w:sz="0" w:space="0" w:color="auto"/>
            <w:left w:val="none" w:sz="0" w:space="0" w:color="auto"/>
            <w:bottom w:val="none" w:sz="0" w:space="0" w:color="auto"/>
            <w:right w:val="none" w:sz="0" w:space="0" w:color="auto"/>
          </w:divBdr>
          <w:divsChild>
            <w:div w:id="1960600137">
              <w:marLeft w:val="0"/>
              <w:marRight w:val="0"/>
              <w:marTop w:val="0"/>
              <w:marBottom w:val="0"/>
              <w:divBdr>
                <w:top w:val="none" w:sz="0" w:space="0" w:color="auto"/>
                <w:left w:val="none" w:sz="0" w:space="0" w:color="auto"/>
                <w:bottom w:val="none" w:sz="0" w:space="0" w:color="auto"/>
                <w:right w:val="none" w:sz="0" w:space="0" w:color="auto"/>
              </w:divBdr>
              <w:divsChild>
                <w:div w:id="644240069">
                  <w:marLeft w:val="0"/>
                  <w:marRight w:val="0"/>
                  <w:marTop w:val="0"/>
                  <w:marBottom w:val="0"/>
                  <w:divBdr>
                    <w:top w:val="none" w:sz="0" w:space="0" w:color="auto"/>
                    <w:left w:val="none" w:sz="0" w:space="0" w:color="auto"/>
                    <w:bottom w:val="none" w:sz="0" w:space="0" w:color="auto"/>
                    <w:right w:val="none" w:sz="0" w:space="0" w:color="auto"/>
                  </w:divBdr>
                  <w:divsChild>
                    <w:div w:id="1385451787">
                      <w:marLeft w:val="0"/>
                      <w:marRight w:val="0"/>
                      <w:marTop w:val="0"/>
                      <w:marBottom w:val="0"/>
                      <w:divBdr>
                        <w:top w:val="none" w:sz="0" w:space="0" w:color="auto"/>
                        <w:left w:val="none" w:sz="0" w:space="0" w:color="auto"/>
                        <w:bottom w:val="none" w:sz="0" w:space="0" w:color="auto"/>
                        <w:right w:val="none" w:sz="0" w:space="0" w:color="auto"/>
                      </w:divBdr>
                      <w:divsChild>
                        <w:div w:id="522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4514">
          <w:marLeft w:val="0"/>
          <w:marRight w:val="0"/>
          <w:marTop w:val="0"/>
          <w:marBottom w:val="360"/>
          <w:divBdr>
            <w:top w:val="none" w:sz="0" w:space="0" w:color="auto"/>
            <w:left w:val="none" w:sz="0" w:space="0" w:color="auto"/>
            <w:bottom w:val="none" w:sz="0" w:space="0" w:color="auto"/>
            <w:right w:val="none" w:sz="0" w:space="0" w:color="auto"/>
          </w:divBdr>
          <w:divsChild>
            <w:div w:id="542329608">
              <w:marLeft w:val="0"/>
              <w:marRight w:val="0"/>
              <w:marTop w:val="0"/>
              <w:marBottom w:val="0"/>
              <w:divBdr>
                <w:top w:val="none" w:sz="0" w:space="0" w:color="auto"/>
                <w:left w:val="none" w:sz="0" w:space="0" w:color="auto"/>
                <w:bottom w:val="none" w:sz="0" w:space="0" w:color="auto"/>
                <w:right w:val="none" w:sz="0" w:space="0" w:color="auto"/>
              </w:divBdr>
              <w:divsChild>
                <w:div w:id="232468707">
                  <w:marLeft w:val="0"/>
                  <w:marRight w:val="0"/>
                  <w:marTop w:val="0"/>
                  <w:marBottom w:val="0"/>
                  <w:divBdr>
                    <w:top w:val="none" w:sz="0" w:space="0" w:color="auto"/>
                    <w:left w:val="none" w:sz="0" w:space="0" w:color="auto"/>
                    <w:bottom w:val="none" w:sz="0" w:space="0" w:color="auto"/>
                    <w:right w:val="none" w:sz="0" w:space="0" w:color="auto"/>
                  </w:divBdr>
                  <w:divsChild>
                    <w:div w:id="502673341">
                      <w:marLeft w:val="0"/>
                      <w:marRight w:val="0"/>
                      <w:marTop w:val="0"/>
                      <w:marBottom w:val="0"/>
                      <w:divBdr>
                        <w:top w:val="none" w:sz="0" w:space="0" w:color="auto"/>
                        <w:left w:val="none" w:sz="0" w:space="0" w:color="auto"/>
                        <w:bottom w:val="none" w:sz="0" w:space="0" w:color="auto"/>
                        <w:right w:val="none" w:sz="0" w:space="0" w:color="auto"/>
                      </w:divBdr>
                      <w:divsChild>
                        <w:div w:id="6954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3486">
          <w:marLeft w:val="0"/>
          <w:marRight w:val="0"/>
          <w:marTop w:val="0"/>
          <w:marBottom w:val="360"/>
          <w:divBdr>
            <w:top w:val="none" w:sz="0" w:space="0" w:color="auto"/>
            <w:left w:val="none" w:sz="0" w:space="0" w:color="auto"/>
            <w:bottom w:val="none" w:sz="0" w:space="0" w:color="auto"/>
            <w:right w:val="none" w:sz="0" w:space="0" w:color="auto"/>
          </w:divBdr>
          <w:divsChild>
            <w:div w:id="354040829">
              <w:marLeft w:val="0"/>
              <w:marRight w:val="0"/>
              <w:marTop w:val="0"/>
              <w:marBottom w:val="0"/>
              <w:divBdr>
                <w:top w:val="none" w:sz="0" w:space="0" w:color="auto"/>
                <w:left w:val="none" w:sz="0" w:space="0" w:color="auto"/>
                <w:bottom w:val="none" w:sz="0" w:space="0" w:color="auto"/>
                <w:right w:val="none" w:sz="0" w:space="0" w:color="auto"/>
              </w:divBdr>
              <w:divsChild>
                <w:div w:id="871765727">
                  <w:marLeft w:val="0"/>
                  <w:marRight w:val="0"/>
                  <w:marTop w:val="0"/>
                  <w:marBottom w:val="0"/>
                  <w:divBdr>
                    <w:top w:val="none" w:sz="0" w:space="0" w:color="auto"/>
                    <w:left w:val="none" w:sz="0" w:space="0" w:color="auto"/>
                    <w:bottom w:val="none" w:sz="0" w:space="0" w:color="auto"/>
                    <w:right w:val="none" w:sz="0" w:space="0" w:color="auto"/>
                  </w:divBdr>
                  <w:divsChild>
                    <w:div w:id="999966172">
                      <w:marLeft w:val="0"/>
                      <w:marRight w:val="0"/>
                      <w:marTop w:val="0"/>
                      <w:marBottom w:val="0"/>
                      <w:divBdr>
                        <w:top w:val="none" w:sz="0" w:space="0" w:color="auto"/>
                        <w:left w:val="none" w:sz="0" w:space="0" w:color="auto"/>
                        <w:bottom w:val="none" w:sz="0" w:space="0" w:color="auto"/>
                        <w:right w:val="none" w:sz="0" w:space="0" w:color="auto"/>
                      </w:divBdr>
                      <w:divsChild>
                        <w:div w:id="661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0159">
          <w:marLeft w:val="0"/>
          <w:marRight w:val="0"/>
          <w:marTop w:val="0"/>
          <w:marBottom w:val="360"/>
          <w:divBdr>
            <w:top w:val="none" w:sz="0" w:space="0" w:color="auto"/>
            <w:left w:val="none" w:sz="0" w:space="0" w:color="auto"/>
            <w:bottom w:val="none" w:sz="0" w:space="0" w:color="auto"/>
            <w:right w:val="none" w:sz="0" w:space="0" w:color="auto"/>
          </w:divBdr>
          <w:divsChild>
            <w:div w:id="442456654">
              <w:marLeft w:val="0"/>
              <w:marRight w:val="0"/>
              <w:marTop w:val="0"/>
              <w:marBottom w:val="0"/>
              <w:divBdr>
                <w:top w:val="none" w:sz="0" w:space="0" w:color="auto"/>
                <w:left w:val="none" w:sz="0" w:space="0" w:color="auto"/>
                <w:bottom w:val="none" w:sz="0" w:space="0" w:color="auto"/>
                <w:right w:val="none" w:sz="0" w:space="0" w:color="auto"/>
              </w:divBdr>
              <w:divsChild>
                <w:div w:id="2104065781">
                  <w:marLeft w:val="0"/>
                  <w:marRight w:val="0"/>
                  <w:marTop w:val="0"/>
                  <w:marBottom w:val="0"/>
                  <w:divBdr>
                    <w:top w:val="none" w:sz="0" w:space="0" w:color="auto"/>
                    <w:left w:val="none" w:sz="0" w:space="0" w:color="auto"/>
                    <w:bottom w:val="none" w:sz="0" w:space="0" w:color="auto"/>
                    <w:right w:val="none" w:sz="0" w:space="0" w:color="auto"/>
                  </w:divBdr>
                  <w:divsChild>
                    <w:div w:id="1733961010">
                      <w:marLeft w:val="0"/>
                      <w:marRight w:val="0"/>
                      <w:marTop w:val="0"/>
                      <w:marBottom w:val="0"/>
                      <w:divBdr>
                        <w:top w:val="none" w:sz="0" w:space="0" w:color="auto"/>
                        <w:left w:val="none" w:sz="0" w:space="0" w:color="auto"/>
                        <w:bottom w:val="none" w:sz="0" w:space="0" w:color="auto"/>
                        <w:right w:val="none" w:sz="0" w:space="0" w:color="auto"/>
                      </w:divBdr>
                      <w:divsChild>
                        <w:div w:id="997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2778">
          <w:marLeft w:val="0"/>
          <w:marRight w:val="0"/>
          <w:marTop w:val="0"/>
          <w:marBottom w:val="360"/>
          <w:divBdr>
            <w:top w:val="none" w:sz="0" w:space="0" w:color="auto"/>
            <w:left w:val="none" w:sz="0" w:space="0" w:color="auto"/>
            <w:bottom w:val="none" w:sz="0" w:space="0" w:color="auto"/>
            <w:right w:val="none" w:sz="0" w:space="0" w:color="auto"/>
          </w:divBdr>
          <w:divsChild>
            <w:div w:id="2068411866">
              <w:marLeft w:val="0"/>
              <w:marRight w:val="0"/>
              <w:marTop w:val="0"/>
              <w:marBottom w:val="0"/>
              <w:divBdr>
                <w:top w:val="none" w:sz="0" w:space="0" w:color="auto"/>
                <w:left w:val="none" w:sz="0" w:space="0" w:color="auto"/>
                <w:bottom w:val="none" w:sz="0" w:space="0" w:color="auto"/>
                <w:right w:val="none" w:sz="0" w:space="0" w:color="auto"/>
              </w:divBdr>
              <w:divsChild>
                <w:div w:id="1477333974">
                  <w:marLeft w:val="0"/>
                  <w:marRight w:val="0"/>
                  <w:marTop w:val="0"/>
                  <w:marBottom w:val="0"/>
                  <w:divBdr>
                    <w:top w:val="none" w:sz="0" w:space="0" w:color="auto"/>
                    <w:left w:val="none" w:sz="0" w:space="0" w:color="auto"/>
                    <w:bottom w:val="none" w:sz="0" w:space="0" w:color="auto"/>
                    <w:right w:val="none" w:sz="0" w:space="0" w:color="auto"/>
                  </w:divBdr>
                  <w:divsChild>
                    <w:div w:id="1956130178">
                      <w:marLeft w:val="0"/>
                      <w:marRight w:val="0"/>
                      <w:marTop w:val="0"/>
                      <w:marBottom w:val="0"/>
                      <w:divBdr>
                        <w:top w:val="none" w:sz="0" w:space="0" w:color="auto"/>
                        <w:left w:val="none" w:sz="0" w:space="0" w:color="auto"/>
                        <w:bottom w:val="none" w:sz="0" w:space="0" w:color="auto"/>
                        <w:right w:val="none" w:sz="0" w:space="0" w:color="auto"/>
                      </w:divBdr>
                      <w:divsChild>
                        <w:div w:id="3193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47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b2b6c6219b1448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icasp.org.uk/projects-2-2/west-yorkshire-flood-innovation-programme-f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fc4f58a4766a4dc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CD932D8D42E42A3E62FBD8507C1B5" ma:contentTypeVersion="14" ma:contentTypeDescription="Create a new document." ma:contentTypeScope="" ma:versionID="f2823ee4f4d495963323700a74be4a32">
  <xsd:schema xmlns:xsd="http://www.w3.org/2001/XMLSchema" xmlns:xs="http://www.w3.org/2001/XMLSchema" xmlns:p="http://schemas.microsoft.com/office/2006/metadata/properties" xmlns:ns3="099d6f44-017d-47a6-bdf2-dab400a3011d" xmlns:ns4="a525766d-07ed-40dd-a2ea-f08868dc5446" targetNamespace="http://schemas.microsoft.com/office/2006/metadata/properties" ma:root="true" ma:fieldsID="117f431110cc1105f1dc151208e96465" ns3:_="" ns4:_="">
    <xsd:import namespace="099d6f44-017d-47a6-bdf2-dab400a3011d"/>
    <xsd:import namespace="a525766d-07ed-40dd-a2ea-f08868dc54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6f44-017d-47a6-bdf2-dab400a30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5766d-07ed-40dd-a2ea-f08868dc54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FD00A-ED5A-4BAC-9E66-E868CED89EFB}">
  <ds:schemaRefs>
    <ds:schemaRef ds:uri="http://schemas.microsoft.com/sharepoint/v3/contenttype/forms"/>
  </ds:schemaRefs>
</ds:datastoreItem>
</file>

<file path=customXml/itemProps2.xml><?xml version="1.0" encoding="utf-8"?>
<ds:datastoreItem xmlns:ds="http://schemas.openxmlformats.org/officeDocument/2006/customXml" ds:itemID="{1ED3B027-17FD-4C89-BFC1-8C59B5C4A4F2}">
  <ds:schemaRefs>
    <ds:schemaRef ds:uri="http://purl.org/dc/terms/"/>
    <ds:schemaRef ds:uri="http://schemas.openxmlformats.org/package/2006/metadata/core-properties"/>
    <ds:schemaRef ds:uri="099d6f44-017d-47a6-bdf2-dab400a3011d"/>
    <ds:schemaRef ds:uri="http://schemas.microsoft.com/office/2006/documentManagement/types"/>
    <ds:schemaRef ds:uri="http://schemas.microsoft.com/office/infopath/2007/PartnerControls"/>
    <ds:schemaRef ds:uri="http://purl.org/dc/elements/1.1/"/>
    <ds:schemaRef ds:uri="http://schemas.microsoft.com/office/2006/metadata/properties"/>
    <ds:schemaRef ds:uri="a525766d-07ed-40dd-a2ea-f08868dc5446"/>
    <ds:schemaRef ds:uri="http://www.w3.org/XML/1998/namespace"/>
    <ds:schemaRef ds:uri="http://purl.org/dc/dcmitype/"/>
  </ds:schemaRefs>
</ds:datastoreItem>
</file>

<file path=customXml/itemProps3.xml><?xml version="1.0" encoding="utf-8"?>
<ds:datastoreItem xmlns:ds="http://schemas.openxmlformats.org/officeDocument/2006/customXml" ds:itemID="{6C34800B-8924-4161-A466-B8ABB915C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6f44-017d-47a6-bdf2-dab400a3011d"/>
    <ds:schemaRef ds:uri="a525766d-07ed-40dd-a2ea-f08868dc5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Jennifer Armstrong</cp:lastModifiedBy>
  <cp:revision>3</cp:revision>
  <dcterms:created xsi:type="dcterms:W3CDTF">2022-09-12T08:54:00Z</dcterms:created>
  <dcterms:modified xsi:type="dcterms:W3CDTF">2022-09-12T09:09:00Z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0x0101001BDCD932D8D42E42A3E62FBD8507C1B5</vt:lpwstr>
  </property>
</Properties>
</file>